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0.25pt;height:38.25pt;mso-position-horizontal-relative:char;mso-position-vertical-relative:line" coordorigin="0,0" coordsize="10805,765">
            <v:rect style="position:absolute;left:5;top:180;width:576;height:580" filled="true" fillcolor="#d42b1e" stroked="false">
              <v:fill type="solid"/>
            </v:rect>
            <v:rect style="position:absolute;left:5;top:180;width:576;height:580" filled="false" stroked="true" strokeweight=".5pt" strokecolor="#d42b1e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6;top:0;width:10219;height:670" type="#_x0000_t202" filled="true" fillcolor="#54762f" stroked="false">
              <v:textbox inset="0,0,0,0">
                <w:txbxContent>
                  <w:p>
                    <w:pPr>
                      <w:spacing w:before="212"/>
                      <w:ind w:left="427" w:right="0" w:firstLine="0"/>
                      <w:jc w:val="left"/>
                      <w:rPr>
                        <w:rFonts w:ascii="Book Antiqua"/>
                        <w:b/>
                        <w:sz w:val="27"/>
                      </w:rPr>
                    </w:pPr>
                    <w:r>
                      <w:rPr>
                        <w:rFonts w:ascii="Book Antiqua"/>
                        <w:b/>
                        <w:color w:val="FFFFFF"/>
                        <w:w w:val="140"/>
                        <w:sz w:val="27"/>
                      </w:rPr>
                      <w:t>emergency repair program (erp)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46"/>
        <w:ind w:left="2618" w:right="2536" w:firstLine="0"/>
        <w:jc w:val="center"/>
        <w:rPr>
          <w:rFonts w:ascii="Gill Sans MT"/>
          <w:b/>
          <w:sz w:val="28"/>
        </w:rPr>
      </w:pPr>
      <w:r>
        <w:rPr/>
        <w:pict>
          <v:group style="position:absolute;margin-left:504pt;margin-top:-6.276186pt;width:72pt;height:15.55pt;mso-position-horizontal-relative:page;mso-position-vertical-relative:paragraph;z-index:-252387328" coordorigin="10080,-126" coordsize="1440,311">
            <v:rect style="position:absolute;left:10080;top:-126;width:1440;height:311" filled="true" fillcolor="#d3d0c7" stroked="false">
              <v:fill type="solid"/>
            </v:rect>
            <v:shape style="position:absolute;left:10080;top:-126;width:1440;height:311" coordorigin="10080,-126" coordsize="1440,311" path="m11520,-126l11510,-126,11510,-116,11510,175,10090,175,10090,-116,11510,-116,11510,-126,10080,-126,10080,185,11520,185,11520,-126e" filled="true" fillcolor="#000000" stroked="false">
              <v:path arrowok="t"/>
              <v:fill type="solid"/>
            </v:shape>
            <v:shape style="position:absolute;left:10090;top:-116;width:1420;height:291" coordorigin="10090,-116" coordsize="1420,291" path="m11510,-116l10090,-116,10090,175,10100,165,10100,-106,11500,-106,11510,-116xe" filled="true" fillcolor="#ffffff" stroked="false">
              <v:path arrowok="t"/>
              <v:fill type="solid"/>
            </v:shape>
            <v:shape style="position:absolute;left:10090;top:-116;width:1420;height:291" coordorigin="10090,-116" coordsize="1420,291" path="m11510,-116l11500,-106,11500,165,10100,165,10090,175,11510,175,11510,-116xe" filled="true" fillcolor="#808080" stroked="false">
              <v:path arrowok="t"/>
              <v:fill type="solid"/>
            </v:shape>
            <v:shape style="position:absolute;left:10080;top:-126;width:1440;height:311" type="#_x0000_t202" filled="false" stroked="false">
              <v:textbox inset="0,0,0,0">
                <w:txbxContent>
                  <w:p>
                    <w:pPr>
                      <w:spacing w:before="39"/>
                      <w:ind w:left="493" w:right="487" w:firstLine="0"/>
                      <w:jc w:val="center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z w:val="20"/>
                      </w:rPr>
                      <w:t>Next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77.359985pt;margin-top:78.604813pt;width:10pt;height:10pt;mso-position-horizontal-relative:page;mso-position-vertical-relative:paragraph;z-index:-2523863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9.593018pt;margin-top:78.604813pt;width:10pt;height:10pt;mso-position-horizontal-relative:page;mso-position-vertical-relative:paragraph;z-index:-25238528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252384256" from="207.115997pt,113.844818pt" to="273.481997pt,113.844818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383232" from="500.513pt,113.844818pt" to="566.879pt,113.844818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466.690002pt;margin-top:136.204819pt;width:10pt;height:10pt;mso-position-horizontal-relative:page;mso-position-vertical-relative:paragraph;z-index:-2523801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6.960022pt;margin-top:136.204819pt;width:10pt;height:10pt;mso-position-horizontal-relative:page;mso-position-vertical-relative:paragraph;z-index:-252379136" filled="false" stroked="true" strokeweight=".5pt" strokecolor="#000000">
            <v:stroke dashstyle="solid"/>
            <w10:wrap type="none"/>
          </v:rect>
        </w:pict>
      </w:r>
      <w:r>
        <w:rPr>
          <w:rFonts w:ascii="Gill Sans MT"/>
          <w:sz w:val="28"/>
        </w:rPr>
        <w:t>Application Form (On-Reserve) - </w:t>
      </w:r>
      <w:r>
        <w:rPr>
          <w:rFonts w:ascii="Gill Sans MT"/>
          <w:b/>
          <w:sz w:val="28"/>
        </w:rPr>
        <w:t>Occupant-Owned</w:t>
      </w:r>
    </w:p>
    <w:p>
      <w:pPr>
        <w:pStyle w:val="BodyText"/>
        <w:spacing w:before="7"/>
        <w:rPr>
          <w:rFonts w:ascii="Gill Sans MT"/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8"/>
        <w:gridCol w:w="1872"/>
        <w:gridCol w:w="360"/>
        <w:gridCol w:w="2340"/>
        <w:gridCol w:w="2700"/>
      </w:tblGrid>
      <w:tr>
        <w:trPr>
          <w:trHeight w:val="355" w:hRule="atLeast"/>
        </w:trPr>
        <w:tc>
          <w:tcPr>
            <w:tcW w:w="10800" w:type="dxa"/>
            <w:gridSpan w:val="5"/>
            <w:tcBorders>
              <w:top w:val="nil"/>
              <w:left w:val="nil"/>
              <w:right w:val="nil"/>
            </w:tcBorders>
            <w:shd w:val="clear" w:color="auto" w:fill="54762F"/>
          </w:tcPr>
          <w:p>
            <w:pPr>
              <w:pStyle w:val="TableParagraph"/>
              <w:tabs>
                <w:tab w:pos="8867" w:val="left" w:leader="none"/>
              </w:tabs>
              <w:spacing w:before="51"/>
              <w:ind w:left="48"/>
              <w:rPr>
                <w:sz w:val="16"/>
              </w:rPr>
            </w:pPr>
            <w:r>
              <w:rPr>
                <w:b/>
                <w:color w:val="FFFFFF"/>
                <w:position w:val="-4"/>
                <w:sz w:val="24"/>
              </w:rPr>
              <w:t>FOR CMHC</w:t>
            </w:r>
            <w:r>
              <w:rPr>
                <w:b/>
                <w:color w:val="FFFFFF"/>
                <w:spacing w:val="-3"/>
                <w:position w:val="-4"/>
                <w:sz w:val="24"/>
              </w:rPr>
              <w:t> </w:t>
            </w:r>
            <w:r>
              <w:rPr>
                <w:b/>
                <w:color w:val="FFFFFF"/>
                <w:position w:val="-4"/>
                <w:sz w:val="24"/>
              </w:rPr>
              <w:t>USE</w:t>
            </w:r>
            <w:r>
              <w:rPr>
                <w:b/>
                <w:color w:val="FFFFFF"/>
                <w:spacing w:val="-2"/>
                <w:position w:val="-4"/>
                <w:sz w:val="24"/>
              </w:rPr>
              <w:t> </w:t>
            </w:r>
            <w:r>
              <w:rPr>
                <w:b/>
                <w:color w:val="FFFFFF"/>
                <w:position w:val="-4"/>
                <w:sz w:val="24"/>
              </w:rPr>
              <w:t>ONLY</w:t>
              <w:tab/>
            </w:r>
            <w:r>
              <w:rPr>
                <w:color w:val="FFFFFF"/>
                <w:sz w:val="16"/>
              </w:rPr>
              <w:t>Protected when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z w:val="16"/>
              </w:rPr>
              <w:t>completed</w:t>
            </w:r>
          </w:p>
        </w:tc>
      </w:tr>
      <w:tr>
        <w:trPr>
          <w:trHeight w:val="462" w:hRule="atLeast"/>
        </w:trPr>
        <w:tc>
          <w:tcPr>
            <w:tcW w:w="54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CMHC Account Number</w:t>
            </w:r>
          </w:p>
        </w:tc>
        <w:tc>
          <w:tcPr>
            <w:tcW w:w="540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rPr>
                <w:sz w:val="16"/>
              </w:rPr>
            </w:pPr>
            <w:r>
              <w:rPr>
                <w:sz w:val="16"/>
              </w:rPr>
              <w:t>Related CMHC Account Number</w:t>
            </w:r>
          </w:p>
        </w:tc>
      </w:tr>
      <w:tr>
        <w:trPr>
          <w:trHeight w:val="460" w:hRule="atLeast"/>
        </w:trPr>
        <w:tc>
          <w:tcPr>
            <w:tcW w:w="54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Loan Forgiveness Zone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O.R. Area Code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Remote</w:t>
            </w:r>
          </w:p>
          <w:p>
            <w:pPr>
              <w:pStyle w:val="TableParagraph"/>
              <w:tabs>
                <w:tab w:pos="1882" w:val="left" w:leader="none"/>
              </w:tabs>
              <w:spacing w:before="24"/>
              <w:ind w:left="1037"/>
              <w:rPr>
                <w:sz w:val="16"/>
              </w:rPr>
            </w:pPr>
            <w:r>
              <w:rPr>
                <w:sz w:val="16"/>
              </w:rPr>
              <w:t>Yes</w:t>
              <w:tab/>
              <w:t>No</w:t>
            </w:r>
          </w:p>
        </w:tc>
      </w:tr>
      <w:tr>
        <w:trPr>
          <w:trHeight w:val="491" w:hRule="atLeast"/>
        </w:trPr>
        <w:tc>
          <w:tcPr>
            <w:tcW w:w="54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27" w:val="left" w:leader="none"/>
              </w:tabs>
              <w:spacing w:line="208" w:lineRule="auto" w:before="36"/>
              <w:ind w:right="685"/>
              <w:rPr>
                <w:sz w:val="16"/>
              </w:rPr>
            </w:pPr>
            <w:r>
              <w:rPr>
                <w:sz w:val="16"/>
              </w:rPr>
              <w:t>Verification 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Previous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Renovation</w:t>
              <w:tab/>
            </w:r>
            <w:r>
              <w:rPr>
                <w:position w:val="6"/>
                <w:sz w:val="16"/>
              </w:rPr>
              <w:t>Reviewer's Initials </w:t>
            </w:r>
            <w:r>
              <w:rPr>
                <w:sz w:val="16"/>
              </w:rPr>
              <w:t>Assistance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Completed</w:t>
            </w:r>
          </w:p>
        </w:tc>
        <w:tc>
          <w:tcPr>
            <w:tcW w:w="540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895" w:val="left" w:leader="none"/>
              </w:tabs>
              <w:spacing w:line="208" w:lineRule="auto" w:before="36"/>
              <w:ind w:right="217"/>
              <w:rPr>
                <w:sz w:val="16"/>
              </w:rPr>
            </w:pPr>
            <w:r>
              <w:rPr>
                <w:sz w:val="16"/>
              </w:rPr>
              <w:t>Verification 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Assistance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  <w:tab/>
            </w:r>
            <w:r>
              <w:rPr>
                <w:position w:val="6"/>
                <w:sz w:val="16"/>
              </w:rPr>
              <w:t>Reviewer's Initials </w:t>
            </w:r>
            <w:r>
              <w:rPr>
                <w:sz w:val="16"/>
              </w:rPr>
              <w:t>Sections 26, 27, 61 and 95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Completed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5"/>
            <w:tcBorders>
              <w:left w:val="nil"/>
              <w:right w:val="nil"/>
            </w:tcBorders>
            <w:shd w:val="clear" w:color="auto" w:fill="54762F"/>
          </w:tcPr>
          <w:p>
            <w:pPr>
              <w:pStyle w:val="TableParagraph"/>
              <w:spacing w:before="43"/>
              <w:ind w:left="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 THE OWNER-OCCUPANT</w:t>
            </w:r>
          </w:p>
        </w:tc>
      </w:tr>
      <w:tr>
        <w:trPr>
          <w:trHeight w:val="563" w:hRule="atLeast"/>
        </w:trPr>
        <w:tc>
          <w:tcPr>
            <w:tcW w:w="3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Language of correspondence?</w:t>
            </w:r>
          </w:p>
          <w:p>
            <w:pPr>
              <w:pStyle w:val="TableParagraph"/>
              <w:tabs>
                <w:tab w:pos="2507" w:val="left" w:leader="none"/>
              </w:tabs>
              <w:spacing w:before="66"/>
              <w:ind w:left="479"/>
              <w:rPr>
                <w:sz w:val="18"/>
              </w:rPr>
            </w:pPr>
            <w:r>
              <w:rPr>
                <w:sz w:val="18"/>
              </w:rPr>
              <w:t>English</w:t>
              <w:tab/>
              <w:t>French</w:t>
            </w:r>
          </w:p>
        </w:tc>
        <w:tc>
          <w:tcPr>
            <w:tcW w:w="7272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22" w:val="left" w:leader="none"/>
                <w:tab w:pos="5396" w:val="left" w:leader="none"/>
                <w:tab w:pos="6401" w:val="left" w:leader="none"/>
              </w:tabs>
              <w:spacing w:line="223" w:lineRule="exact"/>
              <w:rPr>
                <w:sz w:val="16"/>
              </w:rPr>
            </w:pPr>
            <w:r>
              <w:rPr>
                <w:sz w:val="18"/>
              </w:rPr>
              <w:t>Proof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  <w:tab/>
            </w:r>
            <w:r>
              <w:rPr>
                <w:position w:val="2"/>
                <w:sz w:val="18"/>
              </w:rPr>
              <w:t>Certificate</w:t>
            </w:r>
            <w:r>
              <w:rPr>
                <w:spacing w:val="-3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of</w:t>
            </w:r>
            <w:r>
              <w:rPr>
                <w:spacing w:val="-4"/>
                <w:position w:val="2"/>
                <w:sz w:val="18"/>
              </w:rPr>
              <w:t> </w:t>
            </w:r>
            <w:r>
              <w:rPr>
                <w:position w:val="2"/>
                <w:sz w:val="18"/>
              </w:rPr>
              <w:t>Posession</w:t>
              <w:tab/>
            </w:r>
            <w:r>
              <w:rPr>
                <w:sz w:val="16"/>
              </w:rPr>
              <w:t>Yes</w:t>
              <w:tab/>
              <w:t>No</w:t>
            </w:r>
          </w:p>
          <w:p>
            <w:pPr>
              <w:pStyle w:val="TableParagraph"/>
              <w:tabs>
                <w:tab w:pos="1136" w:val="left" w:leader="none"/>
                <w:tab w:pos="4929" w:val="left" w:leader="none"/>
                <w:tab w:pos="5396" w:val="left" w:leader="none"/>
                <w:tab w:pos="6401" w:val="left" w:leader="none"/>
              </w:tabs>
              <w:spacing w:before="1"/>
              <w:rPr>
                <w:sz w:val="16"/>
              </w:rPr>
            </w:pPr>
            <w:r>
              <w:rPr>
                <w:position w:val="8"/>
                <w:sz w:val="18"/>
              </w:rPr>
              <w:t>Ownership</w:t>
              <w:tab/>
            </w:r>
            <w:r>
              <w:rPr>
                <w:position w:val="1"/>
                <w:sz w:val="18"/>
              </w:rPr>
              <w:t>Other (Specify)</w:t>
            </w:r>
            <w:r>
              <w:rPr>
                <w:position w:val="1"/>
                <w:sz w:val="18"/>
                <w:u w:val="single"/>
              </w:rPr>
              <w:t> </w:t>
              <w:tab/>
            </w:r>
            <w:r>
              <w:rPr>
                <w:position w:val="1"/>
                <w:sz w:val="18"/>
              </w:rPr>
              <w:tab/>
            </w:r>
            <w:r>
              <w:rPr>
                <w:sz w:val="16"/>
              </w:rPr>
              <w:t>Yes</w:t>
              <w:tab/>
              <w:t>No</w:t>
            </w:r>
          </w:p>
        </w:tc>
      </w:tr>
      <w:tr>
        <w:trPr>
          <w:trHeight w:val="534" w:hRule="atLeast"/>
        </w:trPr>
        <w:tc>
          <w:tcPr>
            <w:tcW w:w="1080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First Nation/Reserve Name</w:t>
            </w:r>
          </w:p>
        </w:tc>
      </w:tr>
      <w:tr>
        <w:trPr>
          <w:trHeight w:val="249" w:hRule="atLeast"/>
        </w:trPr>
        <w:tc>
          <w:tcPr>
            <w:tcW w:w="1080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3"/>
              <w:rPr>
                <w:sz w:val="17"/>
              </w:rPr>
            </w:pPr>
            <w:r>
              <w:rPr>
                <w:sz w:val="17"/>
              </w:rPr>
              <w:t>Name of Applicant</w:t>
            </w:r>
          </w:p>
        </w:tc>
      </w:tr>
      <w:tr>
        <w:trPr>
          <w:trHeight w:val="360" w:hRule="atLeast"/>
        </w:trPr>
        <w:tc>
          <w:tcPr>
            <w:tcW w:w="576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504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</w:tr>
      <w:tr>
        <w:trPr>
          <w:trHeight w:val="249" w:hRule="atLeast"/>
        </w:trPr>
        <w:tc>
          <w:tcPr>
            <w:tcW w:w="1080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Name of Co-applicant</w:t>
            </w:r>
          </w:p>
        </w:tc>
      </w:tr>
      <w:tr>
        <w:trPr>
          <w:trHeight w:val="357" w:hRule="atLeast"/>
        </w:trPr>
        <w:tc>
          <w:tcPr>
            <w:tcW w:w="5760" w:type="dxa"/>
            <w:gridSpan w:val="3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5040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68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</w:tr>
      <w:tr>
        <w:trPr>
          <w:trHeight w:val="448" w:hRule="atLeast"/>
        </w:trPr>
        <w:tc>
          <w:tcPr>
            <w:tcW w:w="1080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391" w:val="left" w:leader="none"/>
                <w:tab w:pos="4281" w:val="left" w:leader="none"/>
                <w:tab w:pos="7159" w:val="left" w:leader="none"/>
              </w:tabs>
              <w:spacing w:before="6"/>
              <w:rPr>
                <w:i/>
                <w:sz w:val="18"/>
              </w:rPr>
            </w:pPr>
            <w:r>
              <w:rPr>
                <w:position w:val="10"/>
                <w:sz w:val="18"/>
              </w:rPr>
              <w:t>Client</w:t>
            </w:r>
            <w:r>
              <w:rPr>
                <w:spacing w:val="-3"/>
                <w:position w:val="10"/>
                <w:sz w:val="18"/>
              </w:rPr>
              <w:t> </w:t>
            </w:r>
            <w:r>
              <w:rPr>
                <w:position w:val="10"/>
                <w:sz w:val="18"/>
              </w:rPr>
              <w:t>Type</w:t>
              <w:tab/>
            </w:r>
            <w:r>
              <w:rPr>
                <w:sz w:val="18"/>
              </w:rPr>
              <w:t>Senior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Citizen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(01)</w:t>
              <w:tab/>
            </w:r>
            <w:r>
              <w:rPr>
                <w:sz w:val="18"/>
              </w:rPr>
              <w:t>Family</w:t>
            </w:r>
            <w:r>
              <w:rPr>
                <w:i/>
                <w:sz w:val="18"/>
              </w:rPr>
              <w:t>(02)</w:t>
              <w:tab/>
            </w:r>
            <w:r>
              <w:rPr>
                <w:sz w:val="18"/>
              </w:rPr>
              <w:t>Single </w:t>
            </w:r>
            <w:r>
              <w:rPr>
                <w:i/>
                <w:sz w:val="18"/>
              </w:rPr>
              <w:t>(06)</w:t>
            </w:r>
          </w:p>
        </w:tc>
      </w:tr>
    </w:tbl>
    <w:p>
      <w:pPr>
        <w:spacing w:before="8" w:after="40"/>
        <w:ind w:left="163" w:right="0" w:firstLine="0"/>
        <w:jc w:val="left"/>
        <w:rPr>
          <w:sz w:val="20"/>
        </w:rPr>
      </w:pPr>
      <w:r>
        <w:rPr/>
        <w:pict>
          <v:rect style="position:absolute;margin-left:45.825001pt;margin-top:-126.100128pt;width:10pt;height:10pt;mso-position-horizontal-relative:page;mso-position-vertical-relative:paragraph;z-index:-2523822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7.216995pt;margin-top:-126.100128pt;width:10pt;height:10pt;mso-position-horizontal-relative:page;mso-position-vertical-relative:paragraph;z-index:-2523811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66.690002pt;margin-top:-124.796135pt;width:10pt;height:10pt;mso-position-horizontal-relative:page;mso-position-vertical-relative:paragraph;z-index:-2523781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6.960022pt;margin-top:-124.796135pt;width:10pt;height:10pt;mso-position-horizontal-relative:page;mso-position-vertical-relative:paragraph;z-index:-2523770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92.160004pt;margin-top:-16.796131pt;width:10pt;height:10pt;mso-position-horizontal-relative:page;mso-position-vertical-relative:paragraph;z-index:-2523760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6.160004pt;margin-top:-16.796131pt;width:10pt;height:10pt;mso-position-horizontal-relative:page;mso-position-vertical-relative:paragraph;z-index:-2523750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0.160004pt;margin-top:-16.796131pt;width:10pt;height:10pt;mso-position-horizontal-relative:page;mso-position-vertical-relative:paragraph;z-index:-252374016" filled="false" stroked="true" strokeweight=".5pt" strokecolor="#000000">
            <v:stroke dashstyle="solid"/>
            <w10:wrap type="none"/>
          </v:rect>
        </w:pict>
      </w:r>
      <w:r>
        <w:rPr>
          <w:sz w:val="20"/>
        </w:rPr>
        <w:t>Mailing address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3960"/>
        <w:gridCol w:w="3240"/>
        <w:gridCol w:w="1800"/>
      </w:tblGrid>
      <w:tr>
        <w:trPr>
          <w:trHeight w:val="537" w:hRule="atLeast"/>
        </w:trPr>
        <w:tc>
          <w:tcPr>
            <w:tcW w:w="9000" w:type="dxa"/>
            <w:gridSpan w:val="3"/>
          </w:tcPr>
          <w:p>
            <w:pPr>
              <w:pStyle w:val="TableParagraph"/>
              <w:tabs>
                <w:tab w:pos="1103" w:val="left" w:leader="none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No.</w:t>
              <w:tab/>
              <w:t>Street Name/RR# (Include Lot, Concession, Township, if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applicable)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Apt.</w:t>
            </w:r>
          </w:p>
        </w:tc>
      </w:tr>
      <w:tr>
        <w:trPr>
          <w:trHeight w:val="537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City/Municipality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Province/Territory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</w:tr>
      <w:tr>
        <w:trPr>
          <w:trHeight w:val="537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Work Telephone Number</w:t>
            </w:r>
          </w:p>
        </w:tc>
        <w:tc>
          <w:tcPr>
            <w:tcW w:w="5040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Fax Number</w:t>
            </w:r>
          </w:p>
        </w:tc>
      </w:tr>
      <w:tr>
        <w:trPr>
          <w:trHeight w:val="537" w:hRule="atLeast"/>
        </w:trPr>
        <w:tc>
          <w:tcPr>
            <w:tcW w:w="10800" w:type="dxa"/>
            <w:gridSpan w:val="4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</w:tr>
      <w:tr>
        <w:trPr>
          <w:trHeight w:val="349" w:hRule="atLeast"/>
        </w:trPr>
        <w:tc>
          <w:tcPr>
            <w:tcW w:w="10800" w:type="dxa"/>
            <w:gridSpan w:val="4"/>
            <w:tcBorders>
              <w:left w:val="nil"/>
              <w:bottom w:val="nil"/>
              <w:right w:val="nil"/>
            </w:tcBorders>
            <w:shd w:val="clear" w:color="auto" w:fill="54762F"/>
          </w:tcPr>
          <w:p>
            <w:pPr>
              <w:pStyle w:val="TableParagraph"/>
              <w:spacing w:before="43"/>
              <w:ind w:left="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 THE PROPERTY WHERE THE WORK WILL BE DONE</w:t>
            </w:r>
          </w:p>
        </w:tc>
      </w:tr>
      <w:tr>
        <w:trPr>
          <w:trHeight w:val="537" w:hRule="atLeast"/>
        </w:trPr>
        <w:tc>
          <w:tcPr>
            <w:tcW w:w="900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sz w:val="20"/>
              </w:rPr>
              <w:t>Property address (if different from above)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Property ID</w:t>
            </w:r>
          </w:p>
        </w:tc>
      </w:tr>
      <w:tr>
        <w:trPr>
          <w:trHeight w:val="537" w:hRule="atLeast"/>
        </w:trPr>
        <w:tc>
          <w:tcPr>
            <w:tcW w:w="9000" w:type="dxa"/>
            <w:gridSpan w:val="3"/>
          </w:tcPr>
          <w:p>
            <w:pPr>
              <w:pStyle w:val="TableParagraph"/>
              <w:tabs>
                <w:tab w:pos="1103" w:val="left" w:leader="none"/>
              </w:tabs>
              <w:spacing w:before="11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No.</w:t>
              <w:tab/>
              <w:t>Street Name/RR# (Include Lot, Concession, Township, if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applicable)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Apt.</w:t>
            </w:r>
          </w:p>
        </w:tc>
      </w:tr>
      <w:tr>
        <w:trPr>
          <w:trHeight w:val="537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City/Municipality</w:t>
            </w:r>
          </w:p>
        </w:tc>
        <w:tc>
          <w:tcPr>
            <w:tcW w:w="324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Province/Territory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</w:tr>
      <w:tr>
        <w:trPr>
          <w:trHeight w:val="1008" w:hRule="atLeast"/>
        </w:trPr>
        <w:tc>
          <w:tcPr>
            <w:tcW w:w="10800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tabs>
                <w:tab w:pos="9309" w:val="left" w:leader="none"/>
                <w:tab w:pos="10217" w:val="left" w:leader="none"/>
              </w:tabs>
              <w:spacing w:line="231" w:lineRule="exact" w:before="11"/>
              <w:rPr>
                <w:sz w:val="18"/>
              </w:rPr>
            </w:pPr>
            <w:r>
              <w:rPr>
                <w:sz w:val="18"/>
              </w:rPr>
              <w:t>Since you have been the owner, has this house previously received</w:t>
            </w:r>
            <w:r>
              <w:rPr>
                <w:spacing w:val="-36"/>
                <w:sz w:val="18"/>
              </w:rPr>
              <w:t> </w:t>
            </w:r>
            <w:r>
              <w:rPr>
                <w:sz w:val="18"/>
              </w:rPr>
              <w:t>RRAP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assistance?</w:t>
              <w:tab/>
            </w:r>
            <w:r>
              <w:rPr>
                <w:position w:val="-3"/>
                <w:sz w:val="18"/>
              </w:rPr>
              <w:t>No</w:t>
              <w:tab/>
              <w:t>Yes*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* If yes, specify</w:t>
            </w:r>
          </w:p>
          <w:p>
            <w:pPr>
              <w:pStyle w:val="TableParagraph"/>
              <w:tabs>
                <w:tab w:pos="3643" w:val="left" w:leader="none"/>
                <w:tab w:pos="7243" w:val="left" w:leader="none"/>
              </w:tabs>
              <w:spacing w:before="102"/>
              <w:rPr>
                <w:sz w:val="18"/>
              </w:rPr>
            </w:pPr>
            <w:r>
              <w:rPr>
                <w:sz w:val="18"/>
              </w:rPr>
              <w:t>Date</w:t>
              <w:tab/>
              <w:t>Amount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Received</w:t>
              <w:tab/>
              <w:t>Account no., 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available</w:t>
            </w:r>
          </w:p>
        </w:tc>
      </w:tr>
      <w:tr>
        <w:trPr>
          <w:trHeight w:val="1064" w:hRule="atLeast"/>
        </w:trPr>
        <w:tc>
          <w:tcPr>
            <w:tcW w:w="1800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49" w:lineRule="auto" w:before="1"/>
              <w:ind w:right="276"/>
              <w:rPr>
                <w:sz w:val="18"/>
              </w:rPr>
            </w:pPr>
            <w:r>
              <w:rPr>
                <w:sz w:val="18"/>
              </w:rPr>
              <w:t>What is the age of the house?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48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Years</w:t>
            </w:r>
          </w:p>
        </w:tc>
        <w:tc>
          <w:tcPr>
            <w:tcW w:w="9000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Check the type of house you live in</w:t>
            </w: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2439" w:val="left" w:leader="none"/>
                <w:tab w:pos="5191" w:val="left" w:leader="none"/>
                <w:tab w:pos="7315" w:val="left" w:leader="none"/>
              </w:tabs>
              <w:ind w:left="424"/>
              <w:rPr>
                <w:i/>
                <w:sz w:val="18"/>
              </w:rPr>
            </w:pPr>
            <w:r>
              <w:rPr>
                <w:sz w:val="18"/>
              </w:rPr>
              <w:t>Single </w:t>
            </w:r>
            <w:r>
              <w:rPr>
                <w:i/>
                <w:sz w:val="18"/>
              </w:rPr>
              <w:t>(001)</w:t>
              <w:tab/>
            </w:r>
            <w:r>
              <w:rPr>
                <w:sz w:val="18"/>
              </w:rPr>
              <w:t>Semi-detached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(002)</w:t>
              <w:tab/>
            </w:r>
            <w:r>
              <w:rPr>
                <w:sz w:val="18"/>
              </w:rPr>
              <w:t>Duplex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(003)</w:t>
              <w:tab/>
            </w:r>
            <w:r>
              <w:rPr>
                <w:sz w:val="18"/>
              </w:rPr>
              <w:t>Row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(004)</w:t>
            </w:r>
          </w:p>
          <w:p>
            <w:pPr>
              <w:pStyle w:val="TableParagraph"/>
              <w:tabs>
                <w:tab w:pos="5190" w:val="left" w:leader="none"/>
              </w:tabs>
              <w:spacing w:before="126"/>
              <w:ind w:left="426"/>
              <w:rPr>
                <w:sz w:val="18"/>
              </w:rPr>
            </w:pPr>
            <w:r>
              <w:rPr>
                <w:position w:val="1"/>
                <w:sz w:val="18"/>
              </w:rPr>
              <w:t>Mobile Home </w:t>
            </w:r>
            <w:r>
              <w:rPr>
                <w:i/>
                <w:position w:val="1"/>
                <w:sz w:val="18"/>
              </w:rPr>
              <w:t>(006)  </w:t>
            </w:r>
            <w:r>
              <w:rPr>
                <w:i/>
                <w:spacing w:val="27"/>
                <w:position w:val="1"/>
                <w:sz w:val="18"/>
              </w:rPr>
              <w:t> </w:t>
            </w:r>
            <w:r>
              <w:rPr>
                <w:sz w:val="18"/>
              </w:rPr>
              <w:t>Serial no.</w:t>
              <w:tab/>
            </w:r>
            <w:r>
              <w:rPr>
                <w:position w:val="1"/>
                <w:sz w:val="18"/>
              </w:rPr>
              <w:t>Other </w:t>
            </w:r>
            <w:r>
              <w:rPr>
                <w:i/>
                <w:position w:val="1"/>
                <w:sz w:val="18"/>
              </w:rPr>
              <w:t>(009)</w:t>
            </w:r>
            <w:r>
              <w:rPr>
                <w:i/>
                <w:spacing w:val="31"/>
                <w:position w:val="1"/>
                <w:sz w:val="18"/>
              </w:rPr>
              <w:t> </w:t>
            </w:r>
            <w:r>
              <w:rPr>
                <w:sz w:val="18"/>
              </w:rPr>
              <w:t>Describe:</w:t>
            </w:r>
          </w:p>
        </w:tc>
      </w:tr>
    </w:tbl>
    <w:p>
      <w:pPr>
        <w:pStyle w:val="BodyText"/>
        <w:rPr>
          <w:sz w:val="22"/>
        </w:rPr>
      </w:pPr>
    </w:p>
    <w:p>
      <w:pPr>
        <w:spacing w:line="249" w:lineRule="auto" w:before="166"/>
        <w:ind w:left="120" w:right="4596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5763310</wp:posOffset>
            </wp:positionH>
            <wp:positionV relativeFrom="paragraph">
              <wp:posOffset>116474</wp:posOffset>
            </wp:positionV>
            <wp:extent cx="1551945" cy="6755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5" cy="67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88.834991pt;margin-top:-115.571075pt;width:10pt;height:10pt;mso-position-horizontal-relative:page;mso-position-vertical-relative:paragraph;z-index:-2523729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3.835022pt;margin-top:-115.444077pt;width:10pt;height:10pt;mso-position-horizontal-relative:page;mso-position-vertical-relative:paragraph;z-index:-252371968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252370944" from="217.910004pt,-69.798073pt" to="394.090004pt,-69.798073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132.873993pt;margin-top:-42.758076pt;width:10pt;height:10pt;mso-position-horizontal-relative:page;mso-position-vertical-relative:paragraph;z-index:-252369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2.960007pt;margin-top:-42.758076pt;width:10pt;height:10pt;mso-position-horizontal-relative:page;mso-position-vertical-relative:paragraph;z-index:-2523688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1.100006pt;margin-top:-42.758076pt;width:10pt;height:10pt;mso-position-horizontal-relative:page;mso-position-vertical-relative:paragraph;z-index:-2523678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77.397003pt;margin-top:-42.758076pt;width:10pt;height:10pt;mso-position-horizontal-relative:page;mso-position-vertical-relative:paragraph;z-index:-2523668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32.873993pt;margin-top:-26.198074pt;width:10pt;height:10pt;mso-position-horizontal-relative:page;mso-position-vertical-relative:paragraph;z-index:-2523658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1.100006pt;margin-top:-26.198074pt;width:10pt;height:10pt;mso-position-horizontal-relative:page;mso-position-vertical-relative:paragraph;z-index:-252364800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252363776" from="271.451996pt,-15.078074pt" to="365.590996pt,-15.078074pt" stroked="true" strokeweight=".5pt" strokecolor="#000000">
            <v:stroke dashstyle="solid"/>
            <w10:wrap type="none"/>
          </v:line>
        </w:pict>
      </w:r>
      <w:r>
        <w:rPr>
          <w:sz w:val="12"/>
        </w:rPr>
        <w:t>68577 12/04/2016 CMH PPU 035 Canada Mortgage and Housing Corporation is subject to the </w:t>
      </w:r>
      <w:r>
        <w:rPr>
          <w:i/>
          <w:sz w:val="12"/>
        </w:rPr>
        <w:t>Privacy Act</w:t>
      </w:r>
      <w:r>
        <w:rPr>
          <w:sz w:val="12"/>
        </w:rPr>
        <w:t>. Individuals have a right of access to CMHC-controlled information about</w:t>
      </w:r>
      <w:r>
        <w:rPr>
          <w:spacing w:val="-9"/>
          <w:sz w:val="12"/>
        </w:rPr>
        <w:t> </w:t>
      </w:r>
      <w:r>
        <w:rPr>
          <w:sz w:val="12"/>
        </w:rPr>
        <w:t>themselves.</w:t>
      </w:r>
    </w:p>
    <w:p>
      <w:pPr>
        <w:pStyle w:val="BodyText"/>
        <w:rPr>
          <w:sz w:val="16"/>
        </w:rPr>
      </w:pPr>
    </w:p>
    <w:p>
      <w:pPr>
        <w:tabs>
          <w:tab w:pos="5213" w:val="left" w:leader="none"/>
        </w:tabs>
        <w:spacing w:line="350" w:lineRule="auto" w:before="1"/>
        <w:ind w:left="120" w:right="5027" w:firstLine="4589"/>
        <w:jc w:val="left"/>
        <w:rPr>
          <w:sz w:val="12"/>
        </w:rPr>
      </w:pPr>
      <w:r>
        <w:rPr>
          <w:sz w:val="12"/>
        </w:rPr>
        <w:t>Disponible en français</w:t>
      </w:r>
      <w:r>
        <w:rPr>
          <w:spacing w:val="-14"/>
          <w:sz w:val="12"/>
        </w:rPr>
        <w:t> </w:t>
      </w:r>
      <w:r>
        <w:rPr>
          <w:sz w:val="12"/>
        </w:rPr>
        <w:t>-</w:t>
      </w:r>
      <w:r>
        <w:rPr>
          <w:spacing w:val="-3"/>
          <w:sz w:val="12"/>
        </w:rPr>
        <w:t> </w:t>
      </w:r>
      <w:r>
        <w:rPr>
          <w:sz w:val="12"/>
        </w:rPr>
        <w:t>68578</w:t>
      </w:r>
      <w:r>
        <w:rPr>
          <w:spacing w:val="-1"/>
          <w:sz w:val="12"/>
        </w:rPr>
        <w:t> </w:t>
      </w:r>
      <w:r>
        <w:rPr>
          <w:spacing w:val="-1"/>
          <w:position w:val="-2"/>
          <w:sz w:val="12"/>
        </w:rPr>
        <w:drawing>
          <wp:inline distT="0" distB="0" distL="0" distR="0">
            <wp:extent cx="1085112" cy="25908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112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  <w:sz w:val="12"/>
        </w:rPr>
      </w:r>
      <w:r>
        <w:rPr>
          <w:rFonts w:ascii="Times New Roman" w:hAnsi="Times New Roman"/>
          <w:spacing w:val="-1"/>
          <w:sz w:val="12"/>
        </w:rPr>
        <w:tab/>
      </w:r>
      <w:r>
        <w:rPr>
          <w:rFonts w:ascii="Times New Roman" w:hAnsi="Times New Roman"/>
          <w:spacing w:val="-9"/>
          <w:sz w:val="12"/>
        </w:rPr>
        <w:t> </w:t>
      </w:r>
      <w:r>
        <w:rPr>
          <w:sz w:val="12"/>
        </w:rPr>
        <w:t>Page 1 of</w:t>
      </w:r>
      <w:r>
        <w:rPr>
          <w:spacing w:val="-3"/>
          <w:sz w:val="12"/>
        </w:rPr>
        <w:t> </w:t>
      </w:r>
      <w:r>
        <w:rPr>
          <w:sz w:val="12"/>
        </w:rPr>
        <w:t>4</w:t>
      </w:r>
    </w:p>
    <w:p>
      <w:pPr>
        <w:spacing w:after="0" w:line="350" w:lineRule="auto"/>
        <w:jc w:val="left"/>
        <w:rPr>
          <w:sz w:val="12"/>
        </w:rPr>
        <w:sectPr>
          <w:type w:val="continuous"/>
          <w:pgSz w:w="12240" w:h="15840"/>
          <w:pgMar w:top="720" w:bottom="280" w:left="600" w:right="280"/>
        </w:sectPr>
      </w:pPr>
    </w:p>
    <w:p>
      <w:pPr>
        <w:pStyle w:val="BodyText"/>
        <w:spacing w:before="5" w:after="1"/>
        <w:rPr>
          <w:sz w:val="10"/>
        </w:rPr>
      </w:pPr>
      <w:r>
        <w:rPr/>
        <w:pict>
          <v:shape style="position:absolute;margin-left:428.76001pt;margin-top:36.044964pt;width:146.65pt;height:15.55pt;mso-position-horizontal-relative:page;mso-position-vertical-relative:page;z-index:-252361728" coordorigin="8575,721" coordsize="2933,311" path="m10015,721l8575,721,8575,1031,10015,1031,10015,721m11507,721l10067,721,10067,1031,11507,1031,11507,721e" filled="true" fillcolor="#d3d0c7" stroked="false">
            <v:path arrowok="t"/>
            <v:fill type="solid"/>
            <w10:wrap type="none"/>
          </v:shape>
        </w:pic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40pt;height:18pt;mso-position-horizontal-relative:char;mso-position-vertical-relative:line" type="#_x0000_t202" filled="true" fillcolor="#54762f" stroked="false">
            <w10:anchorlock/>
            <v:textbox inset="0,0,0,0">
              <w:txbxContent>
                <w:p>
                  <w:pPr>
                    <w:spacing w:before="48"/>
                    <w:ind w:left="2938" w:right="293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ADJUSTED INCOME WORKSHEET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93"/>
        <w:ind w:left="163" w:right="0" w:firstLine="0"/>
        <w:jc w:val="left"/>
        <w:rPr>
          <w:sz w:val="20"/>
        </w:rPr>
      </w:pPr>
      <w:r>
        <w:rPr>
          <w:sz w:val="20"/>
        </w:rPr>
        <w:t>Total income is the gross </w:t>
      </w:r>
      <w:r>
        <w:rPr>
          <w:sz w:val="20"/>
          <w:u w:val="single"/>
        </w:rPr>
        <w:t>current year's</w:t>
      </w:r>
      <w:r>
        <w:rPr>
          <w:sz w:val="20"/>
        </w:rPr>
        <w:t> income (before deductions) of </w:t>
      </w:r>
      <w:r>
        <w:rPr>
          <w:sz w:val="20"/>
          <w:u w:val="single"/>
        </w:rPr>
        <w:t>principal occupant and spouse/partner.</w:t>
      </w:r>
    </w:p>
    <w:p>
      <w:pPr>
        <w:pStyle w:val="BodyText"/>
        <w:spacing w:before="7"/>
        <w:rPr>
          <w:sz w:val="13"/>
        </w:rPr>
      </w:pPr>
    </w:p>
    <w:p>
      <w:pPr>
        <w:spacing w:before="94"/>
        <w:ind w:left="163" w:right="0" w:firstLine="0"/>
        <w:jc w:val="left"/>
        <w:rPr>
          <w:sz w:val="20"/>
        </w:rPr>
      </w:pPr>
      <w:r>
        <w:rPr>
          <w:b/>
          <w:sz w:val="20"/>
        </w:rPr>
        <w:t>NOTE: </w:t>
      </w:r>
      <w:r>
        <w:rPr>
          <w:sz w:val="20"/>
        </w:rPr>
        <w:t>For households with members with disabilities, the applicable Canada Revenue Agency (CRA) tax credit</w:t>
      </w:r>
    </w:p>
    <w:p>
      <w:pPr>
        <w:spacing w:line="249" w:lineRule="auto" w:before="10"/>
        <w:ind w:left="883" w:right="611" w:firstLine="0"/>
        <w:jc w:val="left"/>
        <w:rPr>
          <w:sz w:val="20"/>
        </w:rPr>
      </w:pPr>
      <w:r>
        <w:rPr>
          <w:sz w:val="20"/>
        </w:rPr>
        <w:t>for persons with disabilities may be deducted from the gross income where an application is being made under the RRAP for Persons with Disabilities program.</w:t>
      </w:r>
    </w:p>
    <w:p>
      <w:pPr>
        <w:pStyle w:val="BodyText"/>
        <w:rPr>
          <w:sz w:val="21"/>
        </w:rPr>
      </w:pPr>
    </w:p>
    <w:p>
      <w:pPr>
        <w:spacing w:before="0"/>
        <w:ind w:left="163" w:right="0" w:firstLine="0"/>
        <w:jc w:val="left"/>
        <w:rPr>
          <w:sz w:val="20"/>
        </w:rPr>
      </w:pPr>
      <w:r>
        <w:rPr>
          <w:sz w:val="20"/>
        </w:rPr>
        <w:t>Complete the chart below to determine TOTAL INCOME.</w:t>
      </w:r>
    </w:p>
    <w:p>
      <w:pPr>
        <w:pStyle w:val="BodyText"/>
        <w:spacing w:before="2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0"/>
        <w:gridCol w:w="2160"/>
        <w:gridCol w:w="2160"/>
      </w:tblGrid>
      <w:tr>
        <w:trPr>
          <w:trHeight w:val="635" w:hRule="atLeast"/>
        </w:trPr>
        <w:tc>
          <w:tcPr>
            <w:tcW w:w="6480" w:type="dxa"/>
            <w:shd w:val="clear" w:color="auto" w:fill="54762F"/>
          </w:tcPr>
          <w:p>
            <w:pPr>
              <w:pStyle w:val="TableParagraph"/>
              <w:spacing w:before="189"/>
              <w:ind w:left="2436" w:right="242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Source of Income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54762F"/>
          </w:tcPr>
          <w:p>
            <w:pPr>
              <w:pStyle w:val="TableParagraph"/>
              <w:spacing w:line="249" w:lineRule="auto" w:before="69"/>
              <w:ind w:left="946" w:right="211" w:hanging="706"/>
              <w:rPr>
                <w:sz w:val="20"/>
              </w:rPr>
            </w:pPr>
            <w:r>
              <w:rPr>
                <w:color w:val="FFFFFF"/>
                <w:sz w:val="20"/>
              </w:rPr>
              <w:t>Principal Occupant (A)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54762F"/>
          </w:tcPr>
          <w:p>
            <w:pPr>
              <w:pStyle w:val="TableParagraph"/>
              <w:spacing w:line="249" w:lineRule="auto" w:before="69"/>
              <w:ind w:left="946" w:right="301" w:hanging="618"/>
              <w:rPr>
                <w:sz w:val="20"/>
              </w:rPr>
            </w:pPr>
            <w:r>
              <w:rPr>
                <w:color w:val="FFFFFF"/>
                <w:sz w:val="20"/>
              </w:rPr>
              <w:t>Spouse / Partner (B)</w:t>
            </w:r>
          </w:p>
        </w:tc>
      </w:tr>
      <w:tr>
        <w:trPr>
          <w:trHeight w:val="491" w:hRule="atLeast"/>
        </w:trPr>
        <w:tc>
          <w:tcPr>
            <w:tcW w:w="6480" w:type="dxa"/>
          </w:tcPr>
          <w:p>
            <w:pPr>
              <w:pStyle w:val="TableParagraph"/>
              <w:spacing w:before="127"/>
              <w:rPr>
                <w:sz w:val="18"/>
              </w:rPr>
            </w:pPr>
            <w:r>
              <w:rPr>
                <w:sz w:val="18"/>
              </w:rPr>
              <w:t>Yearly gross salary, wages, commissions, part-time earnings.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6480" w:type="dxa"/>
          </w:tcPr>
          <w:p>
            <w:pPr>
              <w:pStyle w:val="TableParagraph"/>
              <w:spacing w:line="249" w:lineRule="auto" w:before="94"/>
              <w:ind w:right="1234"/>
              <w:rPr>
                <w:sz w:val="18"/>
              </w:rPr>
            </w:pPr>
            <w:r>
              <w:rPr>
                <w:sz w:val="18"/>
              </w:rPr>
              <w:t>Canada Pension Plan, Old Age Pension, Guaranteed Income Supplement, private pensions, annuities, provincial supplements, Veterans' Allowance, disability pensions.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480" w:type="dxa"/>
          </w:tcPr>
          <w:p>
            <w:pPr>
              <w:pStyle w:val="TableParagraph"/>
              <w:spacing w:before="130"/>
              <w:rPr>
                <w:sz w:val="18"/>
              </w:rPr>
            </w:pPr>
            <w:r>
              <w:rPr>
                <w:sz w:val="18"/>
              </w:rPr>
              <w:t>Employment Insurance income.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6480" w:type="dxa"/>
          </w:tcPr>
          <w:p>
            <w:pPr>
              <w:pStyle w:val="TableParagraph"/>
              <w:spacing w:line="249" w:lineRule="auto" w:before="72"/>
              <w:ind w:right="2571"/>
              <w:rPr>
                <w:sz w:val="18"/>
              </w:rPr>
            </w:pPr>
            <w:r>
              <w:rPr>
                <w:sz w:val="18"/>
              </w:rPr>
              <w:t>Social Assistance, Mother's Allowance, Welfare, Worker's Compensation.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480" w:type="dxa"/>
          </w:tcPr>
          <w:p>
            <w:pPr>
              <w:pStyle w:val="TableParagraph"/>
              <w:spacing w:before="138"/>
              <w:rPr>
                <w:sz w:val="18"/>
              </w:rPr>
            </w:pPr>
            <w:r>
              <w:rPr>
                <w:sz w:val="18"/>
              </w:rPr>
              <w:t>Bank interest, investment and dividend income.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6480" w:type="dxa"/>
          </w:tcPr>
          <w:p>
            <w:pPr>
              <w:pStyle w:val="TableParagraph"/>
              <w:spacing w:line="249" w:lineRule="auto" w:before="72"/>
              <w:ind w:right="2625"/>
              <w:rPr>
                <w:sz w:val="18"/>
              </w:rPr>
            </w:pPr>
            <w:r>
              <w:rPr>
                <w:sz w:val="18"/>
              </w:rPr>
              <w:t>Child Tax Benefit (Provincial/Territorial/Federal/ Supplementary).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6480" w:type="dxa"/>
          </w:tcPr>
          <w:p>
            <w:pPr>
              <w:pStyle w:val="TableParagraph"/>
              <w:spacing w:before="138"/>
              <w:rPr>
                <w:sz w:val="18"/>
              </w:rPr>
            </w:pPr>
            <w:r>
              <w:rPr>
                <w:sz w:val="18"/>
              </w:rPr>
              <w:t>Alimony or child support income.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92" w:hRule="atLeast"/>
        </w:trPr>
        <w:tc>
          <w:tcPr>
            <w:tcW w:w="6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72"/>
              <w:ind w:right="2664"/>
              <w:rPr>
                <w:sz w:val="18"/>
              </w:rPr>
            </w:pPr>
            <w:r>
              <w:rPr>
                <w:sz w:val="18"/>
              </w:rPr>
              <w:t>Self-employed or seasonally employed earning (include proof of income for past three years).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69" w:hRule="atLeast"/>
        </w:trPr>
        <w:tc>
          <w:tcPr>
            <w:tcW w:w="6480" w:type="dxa"/>
            <w:tcBorders>
              <w:top w:val="single" w:sz="6" w:space="0" w:color="000000"/>
              <w:bottom w:val="double" w:sz="1" w:space="0" w:color="000000"/>
            </w:tcBorders>
          </w:tcPr>
          <w:p>
            <w:pPr>
              <w:pStyle w:val="TableParagraph"/>
              <w:spacing w:line="249" w:lineRule="auto" w:before="9"/>
              <w:ind w:right="2895"/>
              <w:rPr>
                <w:sz w:val="18"/>
              </w:rPr>
            </w:pPr>
            <w:r>
              <w:rPr>
                <w:sz w:val="18"/>
              </w:rPr>
              <w:t>Other income: e.g. net room and board from boarders (please specify).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64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ind w:left="3824"/>
              <w:rPr>
                <w:sz w:val="20"/>
              </w:rPr>
            </w:pPr>
            <w:r>
              <w:rPr>
                <w:sz w:val="20"/>
              </w:rPr>
              <w:t>Total income from all sources</w:t>
            </w: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tabs>
          <w:tab w:pos="10963" w:val="left" w:leader="none"/>
        </w:tabs>
        <w:spacing w:before="92"/>
        <w:ind w:left="6771" w:right="0" w:firstLine="0"/>
        <w:jc w:val="left"/>
        <w:rPr>
          <w:sz w:val="20"/>
        </w:rPr>
      </w:pPr>
      <w:r>
        <w:rPr/>
        <w:pict>
          <v:rect style="position:absolute;margin-left:468pt;margin-top:-11.496112pt;width:108pt;height:30.24pt;mso-position-horizontal-relative:page;mso-position-vertical-relative:paragraph;z-index:-252360704" filled="false" stroked="true" strokeweight=".5pt" strokecolor="#000000">
            <v:stroke dashstyle="solid"/>
            <w10:wrap type="none"/>
          </v:rect>
        </w:pict>
      </w:r>
      <w:r>
        <w:rPr>
          <w:position w:val="1"/>
          <w:sz w:val="20"/>
        </w:rPr>
        <w:t>Total  income</w:t>
      </w:r>
      <w:r>
        <w:rPr>
          <w:spacing w:val="-4"/>
          <w:position w:val="1"/>
          <w:sz w:val="20"/>
        </w:rPr>
        <w:t> </w:t>
      </w:r>
      <w:r>
        <w:rPr>
          <w:position w:val="1"/>
          <w:sz w:val="20"/>
        </w:rPr>
        <w:t>(A+B)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=</w:t>
        <w:tab/>
      </w:r>
      <w:r>
        <w:rPr>
          <w:sz w:val="20"/>
        </w:rPr>
        <w:t>(C)</w:t>
      </w:r>
    </w:p>
    <w:p>
      <w:pPr>
        <w:spacing w:after="0"/>
        <w:jc w:val="left"/>
        <w:rPr>
          <w:sz w:val="20"/>
        </w:rPr>
        <w:sectPr>
          <w:headerReference w:type="default" r:id="rId7"/>
          <w:footerReference w:type="default" r:id="rId8"/>
          <w:pgSz w:w="12240" w:h="15840"/>
          <w:pgMar w:header="682" w:footer="779" w:top="1020" w:bottom="960" w:left="600" w:right="280"/>
          <w:pgNumType w:start="2"/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40pt;height:18pt;mso-position-horizontal-relative:char;mso-position-vertical-relative:line" type="#_x0000_t202" filled="true" fillcolor="#54762f" stroked="false">
            <w10:anchorlock/>
            <v:textbox inset="0,0,0,0">
              <w:txbxContent>
                <w:p>
                  <w:pPr>
                    <w:spacing w:before="48"/>
                    <w:ind w:left="2938" w:right="293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ADJUSTED INCOME WORKSHEET (cont'd)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682" w:footer="779" w:top="1020" w:bottom="960" w:left="600" w:right="280"/>
        </w:sectPr>
      </w:pPr>
    </w:p>
    <w:p>
      <w:pPr>
        <w:spacing w:before="93"/>
        <w:ind w:left="163" w:right="0" w:firstLine="0"/>
        <w:jc w:val="left"/>
        <w:rPr>
          <w:sz w:val="22"/>
        </w:rPr>
      </w:pPr>
      <w:r>
        <w:rPr>
          <w:sz w:val="22"/>
        </w:rPr>
        <w:t>Complete this portion to determine the ADJUSTED INCOME which will be used to determine eligibility.</w:t>
      </w: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2"/>
        <w:gridCol w:w="1944"/>
        <w:gridCol w:w="1944"/>
      </w:tblGrid>
      <w:tr>
        <w:trPr>
          <w:trHeight w:val="637" w:hRule="atLeast"/>
        </w:trPr>
        <w:tc>
          <w:tcPr>
            <w:tcW w:w="6552" w:type="dxa"/>
            <w:shd w:val="clear" w:color="auto" w:fill="54762F"/>
          </w:tcPr>
          <w:p>
            <w:pPr>
              <w:pStyle w:val="TableParagraph"/>
              <w:spacing w:before="189"/>
              <w:ind w:left="2105" w:right="209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Deduct from Total Income</w:t>
            </w:r>
          </w:p>
        </w:tc>
        <w:tc>
          <w:tcPr>
            <w:tcW w:w="1944" w:type="dxa"/>
            <w:shd w:val="clear" w:color="auto" w:fill="54762F"/>
          </w:tcPr>
          <w:p>
            <w:pPr>
              <w:pStyle w:val="TableParagraph"/>
              <w:spacing w:before="189"/>
              <w:ind w:left="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$</w:t>
            </w:r>
          </w:p>
        </w:tc>
        <w:tc>
          <w:tcPr>
            <w:tcW w:w="194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3" w:hRule="atLeast"/>
        </w:trPr>
        <w:tc>
          <w:tcPr>
            <w:tcW w:w="6552" w:type="dxa"/>
          </w:tcPr>
          <w:p>
            <w:pPr>
              <w:pStyle w:val="TableParagraph"/>
              <w:spacing w:before="166"/>
              <w:rPr>
                <w:sz w:val="18"/>
              </w:rPr>
            </w:pPr>
            <w:r>
              <w:rPr>
                <w:sz w:val="18"/>
              </w:rPr>
              <w:t>1. Work Related Earnings of Working Spouse/Partner up to $1,000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6552" w:type="dxa"/>
          </w:tcPr>
          <w:p>
            <w:pPr>
              <w:pStyle w:val="TableParagraph"/>
              <w:spacing w:line="249" w:lineRule="auto" w:before="55"/>
              <w:ind w:left="273" w:right="1617" w:hanging="231"/>
              <w:rPr>
                <w:sz w:val="18"/>
              </w:rPr>
            </w:pPr>
            <w:r>
              <w:rPr>
                <w:sz w:val="18"/>
              </w:rPr>
              <w:t>2. Income of Single Parent from any source other than Social Assistance payments up to $1,000</w:t>
            </w:r>
          </w:p>
        </w:tc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5" w:hRule="atLeast"/>
        </w:trPr>
        <w:tc>
          <w:tcPr>
            <w:tcW w:w="6552" w:type="dxa"/>
          </w:tcPr>
          <w:p>
            <w:pPr>
              <w:pStyle w:val="TableParagraph"/>
              <w:tabs>
                <w:tab w:pos="2927" w:val="left" w:leader="none"/>
              </w:tabs>
              <w:spacing w:before="166"/>
              <w:ind w:left="56"/>
              <w:rPr>
                <w:sz w:val="18"/>
              </w:rPr>
            </w:pPr>
            <w:r>
              <w:rPr>
                <w:sz w:val="18"/>
              </w:rPr>
              <w:t>3. No.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dependents</w:t>
              <w:tab/>
              <w:t>x $300.00*</w:t>
            </w:r>
          </w:p>
        </w:tc>
        <w:tc>
          <w:tcPr>
            <w:tcW w:w="19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6552" w:type="dxa"/>
          </w:tcPr>
          <w:p>
            <w:pPr>
              <w:pStyle w:val="TableParagraph"/>
              <w:spacing w:before="166"/>
              <w:rPr>
                <w:sz w:val="18"/>
              </w:rPr>
            </w:pPr>
            <w:r>
              <w:rPr>
                <w:sz w:val="18"/>
              </w:rPr>
              <w:t>Total Eligible Deductions</w:t>
            </w:r>
          </w:p>
        </w:tc>
        <w:tc>
          <w:tcPr>
            <w:tcW w:w="19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6552" w:type="dxa"/>
          </w:tcPr>
          <w:p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>Adjusted Income</w:t>
            </w:r>
          </w:p>
        </w:tc>
        <w:tc>
          <w:tcPr>
            <w:tcW w:w="1944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sz w:val="34"/>
              </w:rPr>
            </w:pPr>
          </w:p>
          <w:p>
            <w:pPr>
              <w:pStyle w:val="TableParagraph"/>
              <w:ind w:left="0" w:right="31"/>
              <w:jc w:val="right"/>
              <w:rPr>
                <w:sz w:val="22"/>
              </w:rPr>
            </w:pPr>
            <w:r>
              <w:rPr>
                <w:sz w:val="22"/>
              </w:rPr>
              <w:t>=</w:t>
            </w:r>
          </w:p>
        </w:tc>
        <w:tc>
          <w:tcPr>
            <w:tcW w:w="19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636"/>
              <w:rPr>
                <w:sz w:val="20"/>
              </w:rPr>
            </w:pPr>
            <w:r>
              <w:rPr>
                <w:sz w:val="20"/>
              </w:rPr>
              <w:t>(C - D)</w:t>
            </w:r>
          </w:p>
        </w:tc>
      </w:tr>
      <w:tr>
        <w:trPr>
          <w:trHeight w:val="660" w:hRule="atLeast"/>
        </w:trPr>
        <w:tc>
          <w:tcPr>
            <w:tcW w:w="6552" w:type="dxa"/>
          </w:tcPr>
          <w:p>
            <w:pPr>
              <w:pStyle w:val="TableParagraph"/>
              <w:spacing w:line="215" w:lineRule="exact" w:before="119"/>
              <w:rPr>
                <w:b/>
                <w:sz w:val="20"/>
              </w:rPr>
            </w:pPr>
            <w:r>
              <w:rPr>
                <w:b/>
                <w:sz w:val="20"/>
              </w:rPr>
              <w:t>Forgiveness Income Limit (FIL)</w:t>
            </w:r>
          </w:p>
          <w:p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(To be provided by CMHC or its representatives)</w:t>
            </w:r>
          </w:p>
        </w:tc>
        <w:tc>
          <w:tcPr>
            <w:tcW w:w="19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spacing w:before="0"/>
        <w:ind w:left="16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252354560" from="124.987pt,-112.201126pt" to="178.241pt,-112.201126pt" stroked="true" strokeweight=".5pt" strokecolor="#000000">
            <v:stroke dashstyle="solid"/>
            <w10:wrap type="none"/>
          </v:line>
        </w:pict>
      </w:r>
      <w:r>
        <w:rPr>
          <w:b/>
          <w:sz w:val="20"/>
        </w:rPr>
        <w:t>*NOTE: </w:t>
      </w:r>
      <w:r>
        <w:rPr>
          <w:sz w:val="20"/>
        </w:rPr>
        <w:t>Dependent as per Canada Revenue Agency (CRA) requirements, i.e. eligible for dependent deduction.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3" w:right="0" w:firstLine="0"/>
        <w:jc w:val="left"/>
        <w:rPr>
          <w:sz w:val="20"/>
        </w:rPr>
      </w:pPr>
      <w:r>
        <w:rPr>
          <w:sz w:val="20"/>
        </w:rPr>
        <w:t>(D)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3" w:right="0" w:firstLine="0"/>
        <w:jc w:val="left"/>
        <w:rPr>
          <w:sz w:val="20"/>
        </w:rPr>
      </w:pPr>
      <w:r>
        <w:rPr>
          <w:sz w:val="20"/>
        </w:rPr>
        <w:t>(E)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720" w:bottom="280" w:left="600" w:right="280"/>
          <w:cols w:num="2" w:equalWidth="0">
            <w:col w:w="10560" w:space="40"/>
            <w:col w:w="760"/>
          </w:cols>
        </w:sectPr>
      </w:pPr>
    </w:p>
    <w:p>
      <w:pPr>
        <w:pStyle w:val="BodyText"/>
        <w:spacing w:before="1" w:after="1"/>
      </w:pPr>
      <w:r>
        <w:rPr/>
        <w:pict>
          <v:shape style="position:absolute;margin-left:428.76001pt;margin-top:36.044964pt;width:146.65pt;height:15.55pt;mso-position-horizontal-relative:page;mso-position-vertical-relative:page;z-index:251694080" coordorigin="8575,721" coordsize="2933,311" path="m10015,721l8575,721,8575,1031,10015,1031,10015,721m11507,721l10067,721,10067,1031,11507,1031,11507,721e" filled="true" fillcolor="#d3d0c7" stroked="false">
            <v:path arrowok="t"/>
            <v:fill type="solid"/>
            <w10:wrap type="none"/>
          </v:shape>
        </w:pic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540.5pt;height:180.5pt;mso-position-horizontal-relative:char;mso-position-vertical-relative:line" coordorigin="0,0" coordsize="10810,3610">
            <v:rect style="position:absolute;left:5;top:5;width:10800;height:3600" filled="false" stroked="true" strokeweight=".5pt" strokecolor="#000000">
              <v:stroke dashstyle="solid"/>
            </v:rect>
            <v:rect style="position:absolute;left:48;top:805;width:200;height:200" filled="false" stroked="true" strokeweight=".5pt" strokecolor="#000000">
              <v:stroke dashstyle="solid"/>
            </v:rect>
            <v:line style="position:absolute" from="3863,1402" to="10767,1402" stroked="true" strokeweight=".5pt" strokecolor="#000000">
              <v:stroke dashstyle="solid"/>
            </v:line>
            <v:rect style="position:absolute;left:48;top:1525;width:200;height:200" filled="false" stroked="true" strokeweight=".5pt" strokecolor="#000000">
              <v:stroke dashstyle="solid"/>
            </v:rect>
            <v:line style="position:absolute" from="1575,2122" to="10767,2122" stroked="true" strokeweight=".5pt" strokecolor="#000000">
              <v:stroke dashstyle="solid"/>
            </v:line>
            <v:line style="position:absolute" from="1453,2482" to="10767,2482" stroked="true" strokeweight=".5pt" strokecolor="#000000">
              <v:stroke dashstyle="solid"/>
            </v:line>
            <v:line style="position:absolute" from="1558,2842" to="10767,2842" stroked="true" strokeweight=".5pt" strokecolor="#000000">
              <v:stroke dashstyle="solid"/>
            </v:line>
            <v:line style="position:absolute" from="1698,3202" to="10767,3202" stroked="true" strokeweight=".5pt" strokecolor="#000000">
              <v:stroke dashstyle="solid"/>
            </v:line>
            <v:rect style="position:absolute;left:48;top:3325;width:200;height:200" filled="false" stroked="true" strokeweight=".5pt" strokecolor="#000000">
              <v:stroke dashstyle="solid"/>
            </v:rect>
            <v:line style="position:absolute" from="979,3562" to="10767,3562" stroked="true" strokeweight=".5pt" strokecolor="#000000">
              <v:stroke dashstyle="solid"/>
            </v:line>
            <v:shape style="position:absolute;left:0;top:0;width:10810;height:36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4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Briefly describe the type of urgent repairs that are required.</w:t>
                    </w:r>
                  </w:p>
                  <w:p>
                    <w:pPr>
                      <w:spacing w:before="107"/>
                      <w:ind w:left="35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Structural</w:t>
                    </w:r>
                  </w:p>
                  <w:p>
                    <w:pPr>
                      <w:spacing w:line="429" w:lineRule="auto" w:before="143"/>
                      <w:ind w:left="358" w:right="6984" w:firstLine="416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Foundation/Walls/Floors and Ceilings: Systems</w:t>
                    </w:r>
                  </w:p>
                  <w:p>
                    <w:pPr>
                      <w:spacing w:line="186" w:lineRule="exact" w:before="0"/>
                      <w:ind w:left="7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Plumbing:</w:t>
                    </w:r>
                  </w:p>
                  <w:p>
                    <w:pPr>
                      <w:spacing w:line="417" w:lineRule="auto" w:before="153"/>
                      <w:ind w:left="725" w:right="914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Heating: Electrical: Fire Safety:</w:t>
                    </w:r>
                  </w:p>
                  <w:p>
                    <w:pPr>
                      <w:spacing w:before="9"/>
                      <w:ind w:left="35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Other:</w:t>
                    </w:r>
                  </w:p>
                </w:txbxContent>
              </v:textbox>
              <w10:wrap type="none"/>
            </v:shape>
            <v:shape style="position:absolute;left:5;top:10;width:10800;height:360" type="#_x0000_t202" filled="true" fillcolor="#54762f" stroked="false">
              <v:textbox inset="0,0,0,0">
                <w:txbxContent>
                  <w:p>
                    <w:pPr>
                      <w:spacing w:before="43"/>
                      <w:ind w:left="4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4. TYPES OF REPAIRS (MODIFICATIONS) REQUIRED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720" w:bottom="280" w:left="600" w:right="280"/>
        </w:sectPr>
      </w:pPr>
    </w:p>
    <w:p>
      <w:pPr>
        <w:spacing w:before="83"/>
        <w:ind w:left="120" w:right="0" w:firstLine="0"/>
        <w:jc w:val="left"/>
        <w:rPr>
          <w:rFonts w:ascii="Book Antiqua"/>
          <w:sz w:val="22"/>
        </w:rPr>
      </w:pPr>
      <w:r>
        <w:rPr/>
        <w:pict>
          <v:group style="position:absolute;margin-left:428.76001pt;margin-top:6.025951pt;width:72pt;height:15.55pt;mso-position-horizontal-relative:page;mso-position-vertical-relative:paragraph;z-index:251700224" coordorigin="8575,121" coordsize="1440,311">
            <v:shape style="position:absolute;left:8575;top:120;width:1440;height:311" coordorigin="8575,121" coordsize="1440,311" path="m10015,121l10005,121,10005,131,10005,421,8585,421,8585,131,10005,131,10005,121,8575,121,8575,431,10015,431,10015,121e" filled="true" fillcolor="#000000" stroked="false">
              <v:path arrowok="t"/>
              <v:fill type="solid"/>
            </v:shape>
            <v:shape style="position:absolute;left:8585;top:130;width:1420;height:291" coordorigin="8585,131" coordsize="1420,291" path="m10005,131l8585,131,8585,421,8595,411,8595,141,9995,141,10005,131xe" filled="true" fillcolor="#ffffff" stroked="false">
              <v:path arrowok="t"/>
              <v:fill type="solid"/>
            </v:shape>
            <v:shape style="position:absolute;left:8585;top:130;width:1420;height:291" coordorigin="8585,131" coordsize="1420,291" path="m10005,131l9995,141,9995,411,8595,411,8585,421,10005,421,10005,131xe" filled="true" fillcolor="#808080" stroked="false">
              <v:path arrowok="t"/>
              <v:fill type="solid"/>
            </v:shape>
            <v:shape style="position:absolute;left:8575;top:120;width:1440;height:311" type="#_x0000_t202" filled="false" stroked="false">
              <v:textbox inset="0,0,0,0">
                <w:txbxContent>
                  <w:p>
                    <w:pPr>
                      <w:tabs>
                        <w:tab w:pos="387" w:val="left" w:leader="none"/>
                        <w:tab w:pos="1439" w:val="left" w:leader="none"/>
                      </w:tabs>
                      <w:spacing w:before="39"/>
                      <w:ind w:left="0" w:right="0" w:firstLine="0"/>
                      <w:jc w:val="left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z w:val="20"/>
                        <w:shd w:fill="D3D0C7" w:color="auto" w:val="clear"/>
                      </w:rPr>
                      <w:t> </w:t>
                      <w:tab/>
                    </w:r>
                    <w:r>
                      <w:rPr>
                        <w:rFonts w:ascii="Gill Sans MT"/>
                        <w:spacing w:val="-4"/>
                        <w:sz w:val="20"/>
                        <w:shd w:fill="D3D0C7" w:color="auto" w:val="clear"/>
                      </w:rPr>
                      <w:t>Previous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Book Antiqua"/>
          <w:w w:val="140"/>
          <w:sz w:val="22"/>
        </w:rPr>
        <w:t>Application - emergency repair program (erp)</w:t>
      </w:r>
    </w:p>
    <w:p>
      <w:pPr>
        <w:pStyle w:val="BodyText"/>
        <w:spacing w:before="9"/>
        <w:rPr>
          <w:rFonts w:ascii="Book Antiqua"/>
          <w:sz w:val="15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2"/>
        <w:gridCol w:w="4572"/>
        <w:gridCol w:w="1656"/>
      </w:tblGrid>
      <w:tr>
        <w:trPr>
          <w:trHeight w:val="355" w:hRule="atLeast"/>
        </w:trPr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  <w:shd w:val="clear" w:color="auto" w:fill="54762F"/>
          </w:tcPr>
          <w:p>
            <w:pPr>
              <w:pStyle w:val="TableParagraph"/>
              <w:spacing w:before="48"/>
              <w:ind w:left="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DECLARATION</w:t>
            </w:r>
          </w:p>
        </w:tc>
      </w:tr>
      <w:tr>
        <w:trPr>
          <w:trHeight w:val="4415" w:hRule="atLeast"/>
        </w:trPr>
        <w:tc>
          <w:tcPr>
            <w:tcW w:w="1080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09"/>
              <w:ind w:left="72"/>
              <w:rPr>
                <w:sz w:val="20"/>
              </w:rPr>
            </w:pPr>
            <w:r>
              <w:rPr>
                <w:sz w:val="20"/>
              </w:rPr>
              <w:t>I/We confirm that I am/we are the owner(s) of this house and no other person is an owner.</w:t>
            </w:r>
          </w:p>
          <w:p>
            <w:pPr>
              <w:pStyle w:val="TableParagraph"/>
              <w:spacing w:before="11"/>
              <w:ind w:left="0"/>
              <w:rPr>
                <w:rFonts w:ascii="Book Antiqua"/>
                <w:sz w:val="16"/>
              </w:rPr>
            </w:pPr>
          </w:p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I/We acknowledge that eligible work will be completed within 90 days of a commitment decision.</w:t>
            </w:r>
          </w:p>
          <w:p>
            <w:pPr>
              <w:pStyle w:val="TableParagraph"/>
              <w:spacing w:before="6"/>
              <w:ind w:left="0"/>
              <w:rPr>
                <w:rFonts w:ascii="Book Antiqua"/>
                <w:sz w:val="17"/>
              </w:rPr>
            </w:pPr>
          </w:p>
          <w:p>
            <w:pPr>
              <w:pStyle w:val="TableParagraph"/>
              <w:spacing w:line="230" w:lineRule="auto"/>
              <w:ind w:left="72" w:right="566"/>
              <w:rPr>
                <w:sz w:val="20"/>
              </w:rPr>
            </w:pPr>
            <w:r>
              <w:rPr>
                <w:sz w:val="20"/>
              </w:rPr>
              <w:t>I/We hereby grant permission to CMHC or its representatives to carry out any necessary inquiries for the purpose of determining my/our income.</w:t>
            </w:r>
          </w:p>
          <w:p>
            <w:pPr>
              <w:pStyle w:val="TableParagraph"/>
              <w:spacing w:before="7"/>
              <w:ind w:left="0"/>
              <w:rPr>
                <w:rFonts w:ascii="Book Antiqua"/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72" w:right="159"/>
              <w:rPr>
                <w:sz w:val="20"/>
              </w:rPr>
            </w:pPr>
            <w:r>
              <w:rPr>
                <w:sz w:val="20"/>
              </w:rPr>
              <w:t>I/We hereby acknowledge that CMHC reserves the right to request additional information or documents to verify my/our income.</w:t>
            </w:r>
          </w:p>
          <w:p>
            <w:pPr>
              <w:pStyle w:val="TableParagraph"/>
              <w:spacing w:before="7"/>
              <w:ind w:left="0"/>
              <w:rPr>
                <w:rFonts w:ascii="Book Antiqua"/>
                <w:sz w:val="17"/>
              </w:rPr>
            </w:pPr>
          </w:p>
          <w:p>
            <w:pPr>
              <w:pStyle w:val="TableParagraph"/>
              <w:spacing w:line="230" w:lineRule="auto"/>
              <w:ind w:left="72" w:right="81"/>
              <w:rPr>
                <w:sz w:val="20"/>
              </w:rPr>
            </w:pPr>
            <w:r>
              <w:rPr>
                <w:sz w:val="20"/>
              </w:rPr>
              <w:t>I/We hereby authorize a property review as required, on the understanding that any reviews conducted by CMHC and/or its authorized representatives are for internal administrative purposes only, and provide no guarantee or assurance of compliance with any applicable building codes or standards.</w:t>
            </w:r>
          </w:p>
          <w:p>
            <w:pPr>
              <w:pStyle w:val="TableParagraph"/>
              <w:spacing w:before="6"/>
              <w:ind w:left="0"/>
              <w:rPr>
                <w:rFonts w:ascii="Book Antiqua"/>
                <w:sz w:val="17"/>
              </w:rPr>
            </w:pPr>
          </w:p>
          <w:p>
            <w:pPr>
              <w:pStyle w:val="TableParagraph"/>
              <w:spacing w:line="230" w:lineRule="auto"/>
              <w:ind w:left="72" w:right="681"/>
              <w:rPr>
                <w:sz w:val="20"/>
              </w:rPr>
            </w:pPr>
            <w:r>
              <w:rPr>
                <w:sz w:val="20"/>
              </w:rPr>
              <w:t>I/We acknowledge that any work carried out before I/we receive written confirmation of ERP contribution approval is NOT eligible.</w:t>
            </w:r>
          </w:p>
          <w:p>
            <w:pPr>
              <w:pStyle w:val="TableParagraph"/>
              <w:spacing w:before="7"/>
              <w:ind w:left="0"/>
              <w:rPr>
                <w:rFonts w:ascii="Book Antiqua"/>
                <w:sz w:val="17"/>
              </w:rPr>
            </w:pPr>
          </w:p>
          <w:p>
            <w:pPr>
              <w:pStyle w:val="TableParagraph"/>
              <w:spacing w:line="230" w:lineRule="auto"/>
              <w:ind w:left="72" w:right="1137"/>
              <w:rPr>
                <w:sz w:val="20"/>
              </w:rPr>
            </w:pPr>
            <w:r>
              <w:rPr>
                <w:sz w:val="20"/>
              </w:rPr>
              <w:t>I/We hereby certify and declare that all the information contained in this application, including income, is true and complete in every respect.</w:t>
            </w:r>
          </w:p>
        </w:tc>
      </w:tr>
      <w:tr>
        <w:trPr>
          <w:trHeight w:val="635" w:hRule="atLeast"/>
        </w:trPr>
        <w:tc>
          <w:tcPr>
            <w:tcW w:w="4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Name of Applicant (please print)</w:t>
            </w:r>
          </w:p>
        </w:tc>
        <w:tc>
          <w:tcPr>
            <w:tcW w:w="4572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Signature of Applicant</w:t>
            </w:r>
          </w:p>
        </w:tc>
        <w:tc>
          <w:tcPr>
            <w:tcW w:w="1656" w:type="dxa"/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637" w:hRule="atLeast"/>
        </w:trPr>
        <w:tc>
          <w:tcPr>
            <w:tcW w:w="4572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Name of Co-applicant (please print)</w:t>
            </w:r>
          </w:p>
        </w:tc>
        <w:tc>
          <w:tcPr>
            <w:tcW w:w="4572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Signature of Co-applicant</w:t>
            </w:r>
          </w:p>
        </w:tc>
        <w:tc>
          <w:tcPr>
            <w:tcW w:w="1656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>
      <w:pPr>
        <w:pStyle w:val="BodyText"/>
        <w:spacing w:before="2"/>
        <w:rPr>
          <w:rFonts w:ascii="Book Antiqua"/>
          <w:sz w:val="19"/>
        </w:rPr>
      </w:pPr>
      <w:r>
        <w:rPr/>
        <w:pict>
          <v:group style="position:absolute;margin-left:35.75pt;margin-top:13.9pt;width:540.5pt;height:80.3pt;mso-position-horizontal-relative:page;mso-position-vertical-relative:paragraph;z-index:-251618304;mso-wrap-distance-left:0;mso-wrap-distance-right:0" coordorigin="715,278" coordsize="10810,1606">
            <v:rect style="position:absolute;left:720;top:283;width:10800;height:413" filled="false" stroked="true" strokeweight=".5pt" strokecolor="#766a61">
              <v:stroke dashstyle="solid"/>
            </v:rect>
            <v:rect style="position:absolute;left:720;top:690;width:10800;height:1189" filled="false" stroked="true" strokeweight=".5pt" strokecolor="#000000">
              <v:stroke dashstyle="solid"/>
            </v:rect>
            <v:rect style="position:absolute;left:853;top:964;width:200;height:200" filled="false" stroked="true" strokeweight=".5pt" strokecolor="#000000">
              <v:stroke dashstyle="solid"/>
            </v:rect>
            <v:rect style="position:absolute;left:853;top:1425;width:200;height:200" filled="false" stroked="true" strokeweight=".5pt" strokecolor="#000000">
              <v:stroke dashstyle="solid"/>
            </v:rect>
            <v:shape style="position:absolute;left:725;top:700;width:10790;height:1174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Book Antiqua"/>
                        <w:sz w:val="18"/>
                      </w:rPr>
                    </w:pPr>
                  </w:p>
                  <w:p>
                    <w:pPr>
                      <w:spacing w:line="480" w:lineRule="auto" w:before="0"/>
                      <w:ind w:left="411" w:right="475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If the house is a mobile home, the serial or registration number. Have you signed the Declaration?</w:t>
                    </w:r>
                  </w:p>
                </w:txbxContent>
              </v:textbox>
              <w10:wrap type="none"/>
            </v:shape>
            <v:shape style="position:absolute;left:725;top:288;width:10790;height:398" type="#_x0000_t202" filled="true" fillcolor="#54762f" stroked="false">
              <v:textbox inset="0,0,0,0">
                <w:txbxContent>
                  <w:p>
                    <w:pPr>
                      <w:spacing w:before="45"/>
                      <w:ind w:left="5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BEFORE MAILING, HAVE YOU INCLUDED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189"/>
        <w:ind w:left="163" w:right="0"/>
        <w:jc w:val="left"/>
      </w:pPr>
      <w:r>
        <w:rPr>
          <w:u w:val="single"/>
        </w:rPr>
        <w:t>PRIVACY STATEMENT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tabs>
          <w:tab w:pos="8982" w:val="left" w:leader="none"/>
        </w:tabs>
        <w:spacing w:before="92"/>
        <w:ind w:left="163"/>
      </w:pPr>
      <w:r>
        <w:rPr>
          <w:position w:val="2"/>
        </w:rPr>
        <w:t>Please initial that you have read, understand and consent to</w:t>
      </w:r>
      <w:r>
        <w:rPr>
          <w:spacing w:val="-20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following</w:t>
      </w:r>
      <w:r>
        <w:rPr>
          <w:position w:val="2"/>
          <w:u w:val="single"/>
        </w:rPr>
        <w:t> </w:t>
        <w:tab/>
      </w:r>
      <w:r>
        <w:rPr/>
        <w:t>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2" w:lineRule="auto"/>
        <w:ind w:left="163" w:right="611"/>
      </w:pPr>
      <w:r>
        <w:rPr/>
        <w:t>The information you provide to the authorized First Nation representation and/or CMHC to complete this form, including supporting documentation, is collected under the </w:t>
      </w:r>
      <w:r>
        <w:rPr>
          <w:i/>
        </w:rPr>
        <w:t>National Housing Act </w:t>
      </w:r>
      <w:r>
        <w:rPr/>
        <w:t>(Section</w:t>
      </w:r>
    </w:p>
    <w:p>
      <w:pPr>
        <w:pStyle w:val="BodyText"/>
        <w:spacing w:line="249" w:lineRule="auto"/>
        <w:ind w:left="162" w:right="665"/>
      </w:pPr>
      <w:r>
        <w:rPr/>
        <w:t>51) and is protected under the </w:t>
      </w:r>
      <w:r>
        <w:rPr>
          <w:i/>
        </w:rPr>
        <w:t>Privacy Act</w:t>
      </w:r>
      <w:r>
        <w:rPr/>
        <w:t>. The information will be used to review the application under the requirements of the program. The information will be retained in the Personal Information Bank #CMHC PPU 035. Individuals have a right to access personal information about themselves under the control of CMHC.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62" w:right="1038"/>
      </w:pPr>
      <w:r>
        <w:rPr/>
        <w:t>Instructions for obtaining personal information are provided in Info Source, which is available on CMHC’s website at: </w:t>
      </w:r>
      <w:hyperlink r:id="rId11">
        <w:r>
          <w:rPr>
            <w:color w:val="000080"/>
            <w:u w:val="single" w:color="000080"/>
          </w:rPr>
          <w:t>http://www.cmhc.ca/en/corp/about/upload/Info_Source_2013_EN_w_ACC.pdf</w:t>
        </w:r>
      </w:hyperlink>
    </w:p>
    <w:sectPr>
      <w:headerReference w:type="default" r:id="rId9"/>
      <w:footerReference w:type="default" r:id="rId10"/>
      <w:pgSz w:w="12240" w:h="15840"/>
      <w:pgMar w:header="0" w:footer="779" w:top="600" w:bottom="960" w:left="600" w:right="280"/>
      <w:pgNumType w:start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9.014008pt;margin-top:742.033813pt;width:198pt;height:14.8pt;mso-position-horizontal-relative:page;mso-position-vertical-relative:page;z-index:-252386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2"/>
                  </w:rPr>
                </w:pPr>
                <w:r>
                  <w:rPr>
                    <w:rFonts w:ascii="Gill Sans MT"/>
                    <w:sz w:val="22"/>
                  </w:rPr>
                  <w:t>Canada Mortgage and Housing Corporation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45.604797pt;width:47.75pt;height:9pt;mso-position-horizontal-relative:page;mso-position-vertical-relative:page;z-index:-252385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12"/>
                  </w:rPr>
                </w:pPr>
                <w:r>
                  <w:rPr>
                    <w:rFonts w:ascii="Gill Sans MT"/>
                    <w:sz w:val="12"/>
                  </w:rPr>
                  <w:t>68577 12/04/2016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652008pt;margin-top:745.988342pt;width:32.7pt;height:8.75pt;mso-position-horizontal-relative:page;mso-position-vertical-relative:page;z-index:-2523842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of 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9.014008pt;margin-top:742.028809pt;width:198pt;height:14.8pt;mso-position-horizontal-relative:page;mso-position-vertical-relative:page;z-index:-2523832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2"/>
                  </w:rPr>
                </w:pPr>
                <w:r>
                  <w:rPr>
                    <w:rFonts w:ascii="Gill Sans MT"/>
                    <w:sz w:val="22"/>
                  </w:rPr>
                  <w:t>Canada Mortgage and Housing Corporation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45.610779pt;width:47.75pt;height:9pt;mso-position-horizontal-relative:page;mso-position-vertical-relative:page;z-index:-252382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12"/>
                  </w:rPr>
                </w:pPr>
                <w:r>
                  <w:rPr>
                    <w:rFonts w:ascii="Gill Sans MT"/>
                    <w:sz w:val="12"/>
                  </w:rPr>
                  <w:t>68577 12/04/2016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652008pt;margin-top:745.994385pt;width:32.7pt;height:8.75pt;mso-position-horizontal-relative:page;mso-position-vertical-relative:page;z-index:-2523811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of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8.76001pt;margin-top:36.044998pt;width:72pt;height:15.55pt;mso-position-horizontal-relative:page;mso-position-vertical-relative:page;z-index:-252391424" coordorigin="8575,721" coordsize="1440,311">
          <v:rect style="position:absolute;left:8575;top:720;width:1440;height:311" filled="true" fillcolor="#d3d0c7" stroked="false">
            <v:fill type="solid"/>
          </v:rect>
          <v:shape style="position:absolute;left:8575;top:720;width:1440;height:311" coordorigin="8575,721" coordsize="1440,311" path="m10015,721l10005,721,10005,731,10005,1021,8585,1021,8585,731,10005,731,10005,721,8575,721,8575,1031,10015,1031,10015,721e" filled="true" fillcolor="#000000" stroked="false">
            <v:path arrowok="t"/>
            <v:fill type="solid"/>
          </v:shape>
          <v:shape style="position:absolute;left:8585;top:730;width:1420;height:291" coordorigin="8585,731" coordsize="1420,291" path="m10005,731l8585,731,8585,1021,8595,1011,8595,741,9995,741,10005,731xe" filled="true" fillcolor="#ffffff" stroked="false">
            <v:path arrowok="t"/>
            <v:fill type="solid"/>
          </v:shape>
          <v:shape style="position:absolute;left:8585;top:730;width:1420;height:291" coordorigin="8585,731" coordsize="1420,291" path="m10005,731l9995,741,9995,1011,8595,1011,8585,1021,10005,1021,10005,731xe" filled="true" fillcolor="#80808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03.373993pt;margin-top:36.044998pt;width:72pt;height:15.55pt;mso-position-horizontal-relative:page;mso-position-vertical-relative:page;z-index:-252390400" coordorigin="10067,721" coordsize="1440,311">
          <v:rect style="position:absolute;left:10067;top:720;width:1440;height:311" filled="true" fillcolor="#d3d0c7" stroked="false">
            <v:fill type="solid"/>
          </v:rect>
          <v:shape style="position:absolute;left:10067;top:720;width:1440;height:311" coordorigin="10067,721" coordsize="1440,311" path="m11507,721l11497,721,11497,731,11497,1021,10077,1021,10077,731,11497,731,11497,721,10067,721,10067,1031,11507,1031,11507,721e" filled="true" fillcolor="#000000" stroked="false">
            <v:path arrowok="t"/>
            <v:fill type="solid"/>
          </v:shape>
          <v:shape style="position:absolute;left:10077;top:730;width:1420;height:291" coordorigin="10077,731" coordsize="1420,291" path="m11497,731l10077,731,10077,1021,10087,1011,10087,741,11487,741,11497,731xe" filled="true" fillcolor="#ffffff" stroked="false">
            <v:path arrowok="t"/>
            <v:fill type="solid"/>
          </v:shape>
          <v:shape style="position:absolute;left:10077;top:730;width:1420;height:291" coordorigin="10077,731" coordsize="1420,291" path="m11497,731l11487,741,11487,1011,10087,1011,10077,1021,11497,1021,11497,731xe" filled="true" fillcolor="#80808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5pt;margin-top:33.118999pt;width:318.1pt;height:15.4pt;mso-position-horizontal-relative:page;mso-position-vertical-relative:page;z-index:-25238937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Book Antiqua"/>
                    <w:sz w:val="22"/>
                  </w:rPr>
                </w:pPr>
                <w:r>
                  <w:rPr>
                    <w:rFonts w:ascii="Book Antiqua"/>
                    <w:w w:val="140"/>
                    <w:sz w:val="22"/>
                  </w:rPr>
                  <w:t>Application - emergency repair program (erp)</w:t>
                </w:r>
              </w:p>
            </w:txbxContent>
          </v:textbox>
          <w10:wrap type="none"/>
        </v:shape>
      </w:pict>
    </w:r>
    <w:r>
      <w:rPr/>
      <w:pict>
        <v:shape style="position:absolute;margin-left:447.144989pt;margin-top:37.010006pt;width:35.6pt;height:13.6pt;mso-position-horizontal-relative:page;mso-position-vertical-relative:page;z-index:-252388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spacing w:val="-4"/>
                    <w:sz w:val="20"/>
                  </w:rPr>
                  <w:t>Previous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218994pt;margin-top:37.010006pt;width:22.65pt;height:13.6pt;mso-position-horizontal-relative:page;mso-position-vertical-relative:page;z-index:-252387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sz w:val="20"/>
                  </w:rPr>
                  <w:t>Next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8"/>
      <w:ind w:left="2938" w:right="2938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4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cmhc.ca/en/corp/about/upload/Info_Source_2013_EN_w_ACC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2020-06-18T17:15:21Z</dcterms:created>
  <dcterms:modified xsi:type="dcterms:W3CDTF">2020-06-18T17:15:21Z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2020-06-18T00:00:00Z</vt:filetime>
  </property>
</Properties>
</file>