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19" w:type="dxa"/>
        <w:tblInd w:w="-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5"/>
        <w:gridCol w:w="3969"/>
        <w:gridCol w:w="2268"/>
        <w:gridCol w:w="1984"/>
        <w:gridCol w:w="2044"/>
        <w:gridCol w:w="269"/>
      </w:tblGrid>
      <w:tr w:rsidR="00FE47BE" w:rsidRPr="00AB5BB3" w14:paraId="1D3FD4DC" w14:textId="77777777" w:rsidTr="004F75D5">
        <w:trPr>
          <w:gridAfter w:val="2"/>
          <w:wAfter w:w="2313" w:type="dxa"/>
          <w:trHeight w:hRule="exact" w:val="1318"/>
        </w:trPr>
        <w:tc>
          <w:tcPr>
            <w:tcW w:w="1020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  <w:vAlign w:val="center"/>
          </w:tcPr>
          <w:p w14:paraId="2EDE3263" w14:textId="4A6E9EB1" w:rsidR="00BB5052" w:rsidRPr="00327FD0" w:rsidRDefault="008C4DC1" w:rsidP="00327FD0">
            <w:pPr>
              <w:pStyle w:val="TableParagraph"/>
              <w:spacing w:before="35"/>
              <w:jc w:val="center"/>
              <w:rPr>
                <w:rFonts w:eastAsia="Gill Sans Std" w:cs="Gill Sans Std"/>
                <w:b/>
                <w:sz w:val="24"/>
                <w:szCs w:val="24"/>
              </w:rPr>
            </w:pPr>
            <w:r w:rsidRPr="00327FD0">
              <w:rPr>
                <w:rFonts w:eastAsia="Gill Sans Std" w:cs="Gill Sans Std"/>
                <w:b/>
                <w:w w:val="110"/>
                <w:sz w:val="28"/>
                <w:szCs w:val="28"/>
              </w:rPr>
              <w:t>Duré</w:t>
            </w:r>
            <w:r w:rsidR="00327FD0">
              <w:rPr>
                <w:rFonts w:eastAsia="Gill Sans Std" w:cs="Gill Sans Std"/>
                <w:b/>
                <w:w w:val="110"/>
                <w:sz w:val="28"/>
                <w:szCs w:val="28"/>
              </w:rPr>
              <w:t>e de vie moyenne des composa</w:t>
            </w:r>
            <w:r w:rsidRPr="00327FD0">
              <w:rPr>
                <w:rFonts w:eastAsia="Gill Sans Std" w:cs="Gill Sans Std"/>
                <w:b/>
                <w:w w:val="110"/>
                <w:sz w:val="28"/>
                <w:szCs w:val="28"/>
              </w:rPr>
              <w:t>nts du bâtiment</w:t>
            </w:r>
          </w:p>
        </w:tc>
      </w:tr>
      <w:tr w:rsidR="00654EDC" w:rsidRPr="00AB5BB3" w14:paraId="0312A0E5" w14:textId="77777777" w:rsidTr="00654EDC">
        <w:trPr>
          <w:gridAfter w:val="2"/>
          <w:wAfter w:w="2313" w:type="dxa"/>
          <w:trHeight w:hRule="exact" w:val="681"/>
        </w:trPr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D5CE0B" w14:textId="14410EC7" w:rsidR="00654EDC" w:rsidRPr="00AB5BB3" w:rsidRDefault="00654EDC" w:rsidP="00654EDC">
            <w:pPr>
              <w:pStyle w:val="TableParagraph"/>
              <w:spacing w:before="35"/>
              <w:jc w:val="center"/>
              <w:rPr>
                <w:rFonts w:eastAsia="Gill Sans Std" w:cs="Gill Sans Std"/>
                <w:b/>
                <w:sz w:val="24"/>
                <w:szCs w:val="24"/>
              </w:rPr>
            </w:pPr>
            <w:r w:rsidRPr="00327FD0">
              <w:rPr>
                <w:rFonts w:eastAsia="Gill Sans Std" w:cs="Gill Sans Std"/>
                <w:b/>
                <w:i/>
                <w:w w:val="105"/>
                <w:sz w:val="24"/>
                <w:szCs w:val="24"/>
              </w:rPr>
              <w:t>É</w:t>
            </w:r>
            <w:r w:rsidRPr="00CA7005">
              <w:rPr>
                <w:rFonts w:eastAsia="Gill Sans Std" w:cs="Gill Sans Std"/>
                <w:b/>
                <w:i/>
                <w:w w:val="105"/>
                <w:sz w:val="24"/>
                <w:szCs w:val="24"/>
              </w:rPr>
              <w:t>lément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8EC7253" w14:textId="6A12DD9B" w:rsidR="00654EDC" w:rsidRPr="00AB5BB3" w:rsidRDefault="00654EDC" w:rsidP="00654EDC">
            <w:pPr>
              <w:pStyle w:val="TableParagraph"/>
              <w:spacing w:before="35"/>
              <w:jc w:val="center"/>
              <w:rPr>
                <w:rFonts w:eastAsia="Gill Sans Std" w:cs="Gill Sans Std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2BF3E" w14:textId="5019F411" w:rsidR="00654EDC" w:rsidRPr="00327FD0" w:rsidRDefault="00654EDC" w:rsidP="00654EDC">
            <w:pPr>
              <w:pStyle w:val="TableParagraph"/>
              <w:spacing w:before="35"/>
              <w:rPr>
                <w:rFonts w:eastAsia="Gill Sans Std" w:cs="Gill Sans Std"/>
                <w:b/>
                <w:sz w:val="24"/>
                <w:szCs w:val="24"/>
              </w:rPr>
            </w:pPr>
            <w:r w:rsidRPr="00327FD0">
              <w:rPr>
                <w:rFonts w:eastAsia="Gill Sans Std" w:cs="Gill Sans Std"/>
                <w:b/>
                <w:i/>
                <w:spacing w:val="-27"/>
                <w:w w:val="110"/>
                <w:sz w:val="24"/>
                <w:szCs w:val="24"/>
              </w:rPr>
              <w:t>T</w:t>
            </w:r>
            <w:r w:rsidRPr="00327FD0">
              <w:rPr>
                <w:rFonts w:eastAsia="Gill Sans Std" w:cs="Gill Sans Std"/>
                <w:b/>
                <w:i/>
                <w:w w:val="110"/>
                <w:sz w:val="24"/>
                <w:szCs w:val="24"/>
              </w:rPr>
              <w:t>ype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5F7B85" w14:textId="1883E9FB" w:rsidR="00654EDC" w:rsidRPr="00327FD0" w:rsidRDefault="00654EDC" w:rsidP="00654EDC">
            <w:pPr>
              <w:pStyle w:val="TableParagraph"/>
              <w:spacing w:before="35"/>
              <w:jc w:val="center"/>
              <w:rPr>
                <w:rFonts w:eastAsia="Gill Sans Std" w:cs="Gill Sans Std"/>
                <w:b/>
                <w:sz w:val="24"/>
                <w:szCs w:val="24"/>
              </w:rPr>
            </w:pPr>
            <w:r w:rsidRPr="00327FD0">
              <w:rPr>
                <w:rFonts w:eastAsia="Gill Sans Std" w:cs="Gill Sans Std"/>
                <w:b/>
                <w:i/>
                <w:w w:val="110"/>
                <w:sz w:val="24"/>
                <w:szCs w:val="24"/>
              </w:rPr>
              <w:t>Durée utile prévue (années)</w:t>
            </w:r>
          </w:p>
        </w:tc>
      </w:tr>
      <w:tr w:rsidR="00FE47BE" w:rsidRPr="00AB5BB3" w14:paraId="1D5F7E1F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7E6E6" w:themeFill="background2"/>
          </w:tcPr>
          <w:p w14:paraId="7CB3232A" w14:textId="6FDBFFDA" w:rsidR="00BB5052" w:rsidRPr="00327FD0" w:rsidRDefault="005D0AE4" w:rsidP="008844EC">
            <w:pPr>
              <w:pStyle w:val="TableParagraph"/>
              <w:spacing w:before="31"/>
              <w:rPr>
                <w:rFonts w:eastAsia="Gill Sans Std Light" w:cs="Gill Sans Std Light"/>
                <w:b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b/>
                <w:sz w:val="24"/>
                <w:szCs w:val="24"/>
              </w:rPr>
              <w:t>Appareils électroménagers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F590861" w14:textId="77777777" w:rsidR="00BB5052" w:rsidRPr="00327FD0" w:rsidRDefault="005D0AE4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Cuisinières</w:t>
            </w:r>
          </w:p>
        </w:tc>
        <w:tc>
          <w:tcPr>
            <w:tcW w:w="22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5A36767" w14:textId="77777777" w:rsidR="00BB5052" w:rsidRPr="00AB5BB3" w:rsidRDefault="00327FD0" w:rsidP="008844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C29F21" w14:textId="6419D9DD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10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20</w:t>
            </w:r>
          </w:p>
        </w:tc>
      </w:tr>
      <w:tr w:rsidR="00FE47BE" w:rsidRPr="00AB5BB3" w14:paraId="6F476AEA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E7E6E6" w:themeFill="background2"/>
          </w:tcPr>
          <w:p w14:paraId="73762986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723F7B6" w14:textId="77777777" w:rsidR="00BB5052" w:rsidRPr="00327FD0" w:rsidRDefault="005D0AE4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Réfrigérateurs</w:t>
            </w:r>
          </w:p>
        </w:tc>
        <w:tc>
          <w:tcPr>
            <w:tcW w:w="22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9E2C8AC" w14:textId="77777777" w:rsidR="00BB5052" w:rsidRPr="00AB5BB3" w:rsidRDefault="00327FD0" w:rsidP="008844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395A3B" w14:textId="656ACFE3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10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20</w:t>
            </w:r>
          </w:p>
        </w:tc>
      </w:tr>
      <w:tr w:rsidR="00FE47BE" w:rsidRPr="00AB5BB3" w14:paraId="719A14D6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E7E6E6" w:themeFill="background2"/>
          </w:tcPr>
          <w:p w14:paraId="21DD78FD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8773DA1" w14:textId="77777777" w:rsidR="00BB5052" w:rsidRPr="00327FD0" w:rsidRDefault="005D0AE4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Laveuses</w:t>
            </w:r>
          </w:p>
        </w:tc>
        <w:tc>
          <w:tcPr>
            <w:tcW w:w="22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1841A6A" w14:textId="77777777" w:rsidR="00BB5052" w:rsidRPr="00AB5BB3" w:rsidRDefault="00327FD0" w:rsidP="008844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F60E93" w14:textId="5D3E4972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8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15</w:t>
            </w:r>
          </w:p>
        </w:tc>
      </w:tr>
      <w:tr w:rsidR="00FE47BE" w:rsidRPr="00AB5BB3" w14:paraId="1DB0EDA7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6E6" w:themeFill="background2"/>
          </w:tcPr>
          <w:p w14:paraId="3F1E441D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727D572" w14:textId="77777777" w:rsidR="00BB5052" w:rsidRPr="00327FD0" w:rsidRDefault="005D0AE4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Sécheuses</w:t>
            </w:r>
          </w:p>
        </w:tc>
        <w:tc>
          <w:tcPr>
            <w:tcW w:w="22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E341FC7" w14:textId="77777777" w:rsidR="00BB5052" w:rsidRPr="00AB5BB3" w:rsidRDefault="00327FD0" w:rsidP="008844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B3D2F5" w14:textId="115BFAD9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10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20</w:t>
            </w:r>
          </w:p>
        </w:tc>
      </w:tr>
      <w:tr w:rsidR="00FE47BE" w:rsidRPr="00AB5BB3" w14:paraId="37F0A8BE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shd w:val="clear" w:color="auto" w:fill="E2EFD9" w:themeFill="accent6" w:themeFillTint="33"/>
          </w:tcPr>
          <w:p w14:paraId="286C9A68" w14:textId="0D083E66" w:rsidR="00BB5052" w:rsidRPr="00AB5BB3" w:rsidRDefault="00CA7005" w:rsidP="008844EC">
            <w:pPr>
              <w:rPr>
                <w:rFonts w:cs="Gill Sans Light"/>
                <w:b/>
                <w:sz w:val="24"/>
                <w:szCs w:val="24"/>
              </w:rPr>
            </w:pPr>
            <w:r>
              <w:rPr>
                <w:rFonts w:cs="Gill Sans Light"/>
                <w:b/>
                <w:sz w:val="24"/>
                <w:szCs w:val="24"/>
              </w:rPr>
              <w:t>Armoires</w:t>
            </w:r>
            <w:r w:rsidR="005D0AE4" w:rsidRPr="00AB5BB3">
              <w:rPr>
                <w:rFonts w:cs="Gill Sans Light"/>
                <w:b/>
                <w:sz w:val="24"/>
                <w:szCs w:val="24"/>
              </w:rPr>
              <w:t xml:space="preserve"> (</w:t>
            </w:r>
            <w:r>
              <w:rPr>
                <w:rFonts w:cs="Gill Sans Light"/>
                <w:b/>
                <w:sz w:val="24"/>
                <w:szCs w:val="24"/>
              </w:rPr>
              <w:t xml:space="preserve">cuisine et </w:t>
            </w:r>
            <w:r w:rsidRPr="006448E9">
              <w:rPr>
                <w:rFonts w:cs="Gill Sans Light"/>
                <w:b/>
                <w:sz w:val="24"/>
                <w:szCs w:val="24"/>
              </w:rPr>
              <w:t>salle de bains</w:t>
            </w:r>
            <w:r w:rsidR="005D0AE4" w:rsidRPr="00AB5BB3">
              <w:rPr>
                <w:rFonts w:cs="Gill Sans Light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96C48D1" w14:textId="7A420632" w:rsidR="00BB5052" w:rsidRPr="00327FD0" w:rsidRDefault="005D0AE4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Ca</w:t>
            </w:r>
            <w:r w:rsidR="004C46AE" w:rsidRPr="00327FD0">
              <w:rPr>
                <w:rFonts w:eastAsia="Gill Sans Std Light" w:cs="Gill Sans Std Light"/>
                <w:sz w:val="24"/>
                <w:szCs w:val="24"/>
              </w:rPr>
              <w:t>issons d’armoire</w:t>
            </w:r>
          </w:p>
        </w:tc>
        <w:tc>
          <w:tcPr>
            <w:tcW w:w="22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A326D3D" w14:textId="77777777" w:rsidR="00BB5052" w:rsidRPr="00AB5BB3" w:rsidRDefault="00327FD0" w:rsidP="008844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95ABE7" w14:textId="3DD07F31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20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30</w:t>
            </w:r>
          </w:p>
        </w:tc>
      </w:tr>
      <w:tr w:rsidR="00FE47BE" w:rsidRPr="00AB5BB3" w14:paraId="28EA8D3B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E2EFD9" w:themeFill="accent6" w:themeFillTint="33"/>
          </w:tcPr>
          <w:p w14:paraId="76298F85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373C92B" w14:textId="7677E8BA" w:rsidR="00BB5052" w:rsidRPr="00AB5BB3" w:rsidRDefault="00AF6F64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>
              <w:rPr>
                <w:rFonts w:eastAsia="Gill Sans Std Light" w:cs="Gill Sans Std Light"/>
                <w:sz w:val="24"/>
                <w:szCs w:val="24"/>
              </w:rPr>
              <w:t xml:space="preserve">Portes et </w:t>
            </w:r>
            <w:r w:rsidR="00082C8E">
              <w:rPr>
                <w:rFonts w:eastAsia="Gill Sans Std Light" w:cs="Gill Sans Std Light"/>
                <w:sz w:val="24"/>
                <w:szCs w:val="24"/>
              </w:rPr>
              <w:t>devants de tiroir</w:t>
            </w:r>
          </w:p>
        </w:tc>
        <w:tc>
          <w:tcPr>
            <w:tcW w:w="22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BF9472A" w14:textId="77777777" w:rsidR="00BB5052" w:rsidRPr="00AB5BB3" w:rsidRDefault="00327FD0" w:rsidP="008844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2C2094" w14:textId="29D8B680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15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20</w:t>
            </w:r>
          </w:p>
        </w:tc>
      </w:tr>
      <w:tr w:rsidR="00FE47BE" w:rsidRPr="00AB5BB3" w14:paraId="18E60C05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FD9" w:themeFill="accent6" w:themeFillTint="33"/>
          </w:tcPr>
          <w:p w14:paraId="4B6CF46F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DEA2004" w14:textId="740DC732" w:rsidR="00BB5052" w:rsidRPr="00AB5BB3" w:rsidRDefault="007450C9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7450C9">
              <w:rPr>
                <w:rFonts w:eastAsia="Gill Sans Std Light" w:cs="Gill Sans Std Light"/>
                <w:sz w:val="24"/>
                <w:szCs w:val="24"/>
              </w:rPr>
              <w:t>Comptoirs</w:t>
            </w:r>
          </w:p>
        </w:tc>
        <w:tc>
          <w:tcPr>
            <w:tcW w:w="22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9DAFD31" w14:textId="77777777" w:rsidR="00BB5052" w:rsidRPr="00AB5BB3" w:rsidRDefault="00327FD0" w:rsidP="008844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2FFC12" w14:textId="57108735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15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25</w:t>
            </w:r>
          </w:p>
        </w:tc>
      </w:tr>
      <w:tr w:rsidR="00FE47BE" w:rsidRPr="00AB5BB3" w14:paraId="4DE0C87D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shd w:val="clear" w:color="auto" w:fill="FBE4D5" w:themeFill="accent2" w:themeFillTint="33"/>
          </w:tcPr>
          <w:p w14:paraId="2799E1AE" w14:textId="6A5816E4" w:rsidR="00BB5052" w:rsidRPr="00327FD0" w:rsidRDefault="005D0AE4" w:rsidP="008844EC">
            <w:pPr>
              <w:rPr>
                <w:rFonts w:cs="Gill Sans Light"/>
                <w:b/>
                <w:sz w:val="24"/>
                <w:szCs w:val="24"/>
              </w:rPr>
            </w:pPr>
            <w:r w:rsidRPr="00327FD0">
              <w:rPr>
                <w:rFonts w:cs="Gill Sans Light"/>
                <w:b/>
                <w:sz w:val="24"/>
                <w:szCs w:val="24"/>
              </w:rPr>
              <w:t>Électricité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573AB06" w14:textId="5350A6EA" w:rsidR="00BB5052" w:rsidRPr="00AB5BB3" w:rsidRDefault="002561ED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>
              <w:rPr>
                <w:rFonts w:eastAsia="Gill Sans Std Light" w:cs="Gill Sans Std Light"/>
                <w:sz w:val="24"/>
                <w:szCs w:val="24"/>
              </w:rPr>
              <w:t>Panneau</w:t>
            </w:r>
            <w:r w:rsidR="00690914">
              <w:rPr>
                <w:rFonts w:eastAsia="Gill Sans Std Light" w:cs="Gill Sans Std Light"/>
                <w:sz w:val="24"/>
                <w:szCs w:val="24"/>
              </w:rPr>
              <w:t>x</w:t>
            </w:r>
            <w:r>
              <w:rPr>
                <w:rFonts w:eastAsia="Gill Sans Std Light" w:cs="Gill Sans Std Light"/>
                <w:sz w:val="24"/>
                <w:szCs w:val="24"/>
              </w:rPr>
              <w:t xml:space="preserve"> et fils</w:t>
            </w:r>
          </w:p>
        </w:tc>
        <w:tc>
          <w:tcPr>
            <w:tcW w:w="22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174E4B6" w14:textId="77777777" w:rsidR="00BB5052" w:rsidRPr="00AB5BB3" w:rsidRDefault="00327FD0" w:rsidP="008844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770AAA" w14:textId="50E3A2B3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30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40</w:t>
            </w:r>
          </w:p>
        </w:tc>
      </w:tr>
      <w:tr w:rsidR="00FE47BE" w:rsidRPr="00AB5BB3" w14:paraId="318619CA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BE4D5" w:themeFill="accent2" w:themeFillTint="33"/>
          </w:tcPr>
          <w:p w14:paraId="43784E1C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95954D2" w14:textId="77777777" w:rsidR="00BB5052" w:rsidRPr="00327FD0" w:rsidRDefault="005D0AE4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Luminaires</w:t>
            </w:r>
          </w:p>
        </w:tc>
        <w:tc>
          <w:tcPr>
            <w:tcW w:w="22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317F585" w14:textId="77777777" w:rsidR="00BB5052" w:rsidRPr="00AB5BB3" w:rsidRDefault="00327FD0" w:rsidP="008844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32EB9F" w14:textId="4CF4F2FD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10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15</w:t>
            </w:r>
          </w:p>
        </w:tc>
      </w:tr>
      <w:tr w:rsidR="00FE47BE" w:rsidRPr="00AB5BB3" w14:paraId="21095AB1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E4D5" w:themeFill="accent2" w:themeFillTint="33"/>
          </w:tcPr>
          <w:p w14:paraId="00982AEF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8B3D06A" w14:textId="38F7E8F3" w:rsidR="00BB5052" w:rsidRPr="00AB5BB3" w:rsidRDefault="005D0AE4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4C46AE">
              <w:rPr>
                <w:rFonts w:eastAsia="Gill Sans Std Light" w:cs="Gill Sans Std Light"/>
                <w:sz w:val="24"/>
                <w:szCs w:val="24"/>
              </w:rPr>
              <w:t>P</w:t>
            </w:r>
            <w:r w:rsidR="004C46AE" w:rsidRPr="004C46AE">
              <w:rPr>
                <w:rFonts w:eastAsia="Gill Sans Std Light" w:cs="Gill Sans Std Light"/>
                <w:sz w:val="24"/>
                <w:szCs w:val="24"/>
              </w:rPr>
              <w:t>rises et interrupteurs</w:t>
            </w:r>
          </w:p>
        </w:tc>
        <w:tc>
          <w:tcPr>
            <w:tcW w:w="22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54F5830" w14:textId="77777777" w:rsidR="00BB5052" w:rsidRPr="00AB5BB3" w:rsidRDefault="00327FD0" w:rsidP="008844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F6FB08" w14:textId="59F2491B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10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15</w:t>
            </w:r>
          </w:p>
        </w:tc>
      </w:tr>
      <w:tr w:rsidR="00FE47BE" w:rsidRPr="00AB5BB3" w14:paraId="7F214CF7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shd w:val="clear" w:color="auto" w:fill="D9E2F3" w:themeFill="accent5" w:themeFillTint="33"/>
          </w:tcPr>
          <w:p w14:paraId="7EE90AA5" w14:textId="66BE36E0" w:rsidR="00BB5052" w:rsidRPr="00327FD0" w:rsidRDefault="0018299E" w:rsidP="008844EC">
            <w:pPr>
              <w:rPr>
                <w:rFonts w:cs="Gill Sans Light"/>
                <w:b/>
                <w:sz w:val="24"/>
                <w:szCs w:val="24"/>
              </w:rPr>
            </w:pPr>
            <w:r w:rsidRPr="00327FD0">
              <w:rPr>
                <w:rFonts w:cs="Gill Sans Light"/>
                <w:b/>
                <w:sz w:val="24"/>
                <w:szCs w:val="24"/>
              </w:rPr>
              <w:t>Revêtements extérieurs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D4A4DAF" w14:textId="77777777" w:rsidR="00BB5052" w:rsidRPr="00327FD0" w:rsidRDefault="005D0AE4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Bardage de vinyle</w:t>
            </w:r>
          </w:p>
        </w:tc>
        <w:tc>
          <w:tcPr>
            <w:tcW w:w="22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6930239" w14:textId="77777777" w:rsidR="00BB5052" w:rsidRPr="00AB5BB3" w:rsidRDefault="00327FD0" w:rsidP="008844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C921C5" w14:textId="6A559DBB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18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25</w:t>
            </w:r>
          </w:p>
        </w:tc>
      </w:tr>
      <w:tr w:rsidR="00FE47BE" w:rsidRPr="00AB5BB3" w14:paraId="03810A90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9E2F3" w:themeFill="accent5" w:themeFillTint="33"/>
          </w:tcPr>
          <w:p w14:paraId="3B92AE18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52DAD0F" w14:textId="0A5689F2" w:rsidR="00BB5052" w:rsidRPr="00AB5BB3" w:rsidRDefault="00CF7C65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>
              <w:rPr>
                <w:rFonts w:eastAsia="Gill Sans Std Light" w:cs="Gill Sans Std Light"/>
                <w:sz w:val="24"/>
                <w:szCs w:val="24"/>
              </w:rPr>
              <w:t xml:space="preserve">Parement en panneaux de </w:t>
            </w:r>
            <w:r w:rsidR="004F75D5">
              <w:rPr>
                <w:rFonts w:eastAsia="Gill Sans Std Light" w:cs="Gill Sans Std Light"/>
                <w:sz w:val="24"/>
                <w:szCs w:val="24"/>
              </w:rPr>
              <w:t>fibres durs</w:t>
            </w:r>
          </w:p>
        </w:tc>
        <w:tc>
          <w:tcPr>
            <w:tcW w:w="22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454BFDD" w14:textId="77777777" w:rsidR="00BB5052" w:rsidRPr="00AB5BB3" w:rsidRDefault="00327FD0" w:rsidP="008844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514998" w14:textId="622FE3B7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25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35</w:t>
            </w:r>
          </w:p>
        </w:tc>
      </w:tr>
      <w:tr w:rsidR="00FE47BE" w:rsidRPr="00AB5BB3" w14:paraId="7A91EE75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9E2F3" w:themeFill="accent5" w:themeFillTint="33"/>
          </w:tcPr>
          <w:p w14:paraId="087EEE97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893CAC6" w14:textId="1BE91C37" w:rsidR="00BB5052" w:rsidRPr="00AB5BB3" w:rsidRDefault="00442B1C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442B1C">
              <w:rPr>
                <w:rFonts w:eastAsia="Gill Sans Std Light" w:cs="Gill Sans Std Light"/>
                <w:sz w:val="24"/>
                <w:szCs w:val="24"/>
              </w:rPr>
              <w:t xml:space="preserve">Parement en </w:t>
            </w:r>
            <w:r>
              <w:rPr>
                <w:rFonts w:eastAsia="Gill Sans Std Light" w:cs="Gill Sans Std Light"/>
                <w:sz w:val="24"/>
                <w:szCs w:val="24"/>
              </w:rPr>
              <w:t>amiante-ciment</w:t>
            </w:r>
          </w:p>
        </w:tc>
        <w:tc>
          <w:tcPr>
            <w:tcW w:w="22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8D6D3CB" w14:textId="77777777" w:rsidR="00BB5052" w:rsidRPr="00AB5BB3" w:rsidRDefault="00327FD0" w:rsidP="008844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87D8B8" w14:textId="47288C98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25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35</w:t>
            </w:r>
          </w:p>
        </w:tc>
      </w:tr>
      <w:tr w:rsidR="00FE47BE" w:rsidRPr="00AB5BB3" w14:paraId="549DE2B3" w14:textId="32831F36" w:rsidTr="00654EDC">
        <w:trPr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9E2F3" w:themeFill="accent5" w:themeFillTint="33"/>
          </w:tcPr>
          <w:p w14:paraId="32E3215C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838A4F" w14:textId="3BDB34D3" w:rsidR="00BB5052" w:rsidRPr="00AB5BB3" w:rsidRDefault="00150A6C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>
              <w:rPr>
                <w:rFonts w:eastAsia="Gill Sans Std Light" w:cs="Gill Sans Std Light"/>
                <w:sz w:val="24"/>
                <w:szCs w:val="24"/>
              </w:rPr>
              <w:t xml:space="preserve">Peinture, teinture et vernis </w:t>
            </w:r>
            <w:r w:rsidR="005B7033">
              <w:rPr>
                <w:rFonts w:eastAsia="Gill Sans Std Light" w:cs="Gill Sans Std Light"/>
                <w:sz w:val="24"/>
                <w:szCs w:val="24"/>
              </w:rPr>
              <w:t>exté</w:t>
            </w:r>
            <w:r>
              <w:rPr>
                <w:rFonts w:eastAsia="Gill Sans Std Light" w:cs="Gill Sans Std Light"/>
                <w:sz w:val="24"/>
                <w:szCs w:val="24"/>
              </w:rPr>
              <w:t>rieurs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5DCD68" w14:textId="00B155CD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4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2313" w:type="dxa"/>
            <w:gridSpan w:val="2"/>
          </w:tcPr>
          <w:p w14:paraId="6B512518" w14:textId="26DE7DC3" w:rsidR="00BB5052" w:rsidRPr="00AB5BB3" w:rsidRDefault="00327FD0" w:rsidP="008844EC">
            <w:pPr>
              <w:widowControl/>
              <w:spacing w:after="160"/>
              <w:rPr>
                <w:b/>
                <w:color w:val="0070C0"/>
                <w:sz w:val="24"/>
                <w:szCs w:val="24"/>
              </w:rPr>
            </w:pPr>
          </w:p>
        </w:tc>
      </w:tr>
      <w:tr w:rsidR="00FE47BE" w:rsidRPr="00AB5BB3" w14:paraId="2609BA7D" w14:textId="2A39523A" w:rsidTr="00654EDC">
        <w:trPr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9E2F3" w:themeFill="accent5" w:themeFillTint="33"/>
          </w:tcPr>
          <w:p w14:paraId="281B198E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B032FB" w14:textId="778EBA03" w:rsidR="00BB5052" w:rsidRPr="00AB5BB3" w:rsidRDefault="00CA7005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P</w:t>
            </w:r>
            <w:r w:rsidRPr="00CA7005">
              <w:rPr>
                <w:rFonts w:eastAsia="Gill Sans Std Light" w:cs="Gill Sans Std Light"/>
                <w:sz w:val="24"/>
                <w:szCs w:val="24"/>
              </w:rPr>
              <w:t>ortes et fenêtres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A08B38" w14:textId="4DB35980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15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2313" w:type="dxa"/>
            <w:gridSpan w:val="2"/>
          </w:tcPr>
          <w:p w14:paraId="74145030" w14:textId="408B6487" w:rsidR="00BB5052" w:rsidRPr="00AB5BB3" w:rsidRDefault="00327FD0" w:rsidP="008844EC">
            <w:pPr>
              <w:widowControl/>
              <w:spacing w:after="160"/>
              <w:rPr>
                <w:b/>
                <w:color w:val="0070C0"/>
                <w:sz w:val="24"/>
                <w:szCs w:val="24"/>
              </w:rPr>
            </w:pPr>
          </w:p>
        </w:tc>
      </w:tr>
      <w:tr w:rsidR="00FE47BE" w:rsidRPr="00AB5BB3" w14:paraId="0A69E208" w14:textId="3FFE2DC7" w:rsidTr="00654EDC">
        <w:trPr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E2F3" w:themeFill="accent5" w:themeFillTint="33"/>
          </w:tcPr>
          <w:p w14:paraId="502761C9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F34E3" w14:textId="273200EB" w:rsidR="00BB5052" w:rsidRPr="00327FD0" w:rsidRDefault="00150A6C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Gouttières et</w:t>
            </w:r>
            <w:r w:rsidR="005D0AE4" w:rsidRPr="00327FD0">
              <w:rPr>
                <w:rFonts w:eastAsia="Gill Sans Std Light" w:cs="Gill Sans Std Light"/>
                <w:sz w:val="24"/>
                <w:szCs w:val="24"/>
              </w:rPr>
              <w:t xml:space="preserve"> </w:t>
            </w:r>
            <w:r w:rsidRPr="00327FD0">
              <w:rPr>
                <w:rFonts w:eastAsia="Gill Sans Std Light" w:cs="Gill Sans Std Light"/>
                <w:sz w:val="24"/>
                <w:szCs w:val="24"/>
              </w:rPr>
              <w:t>descentes pluviales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FCAC47" w14:textId="0BC40E1A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20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2313" w:type="dxa"/>
            <w:gridSpan w:val="2"/>
          </w:tcPr>
          <w:p w14:paraId="152F0F40" w14:textId="3E9C5BD8" w:rsidR="00BB5052" w:rsidRPr="00AB5BB3" w:rsidRDefault="00327FD0" w:rsidP="008844EC">
            <w:pPr>
              <w:widowControl/>
              <w:spacing w:after="160"/>
              <w:rPr>
                <w:b/>
                <w:color w:val="0070C0"/>
                <w:sz w:val="24"/>
                <w:szCs w:val="24"/>
              </w:rPr>
            </w:pPr>
          </w:p>
        </w:tc>
      </w:tr>
      <w:tr w:rsidR="00FE47BE" w:rsidRPr="00AB5BB3" w14:paraId="2697110B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shd w:val="clear" w:color="auto" w:fill="66FFFF"/>
          </w:tcPr>
          <w:p w14:paraId="3563A817" w14:textId="27FBD7FB" w:rsidR="00BB5052" w:rsidRPr="00AB5BB3" w:rsidRDefault="004F3FC8" w:rsidP="008844EC">
            <w:pPr>
              <w:rPr>
                <w:b/>
                <w:sz w:val="24"/>
                <w:szCs w:val="24"/>
              </w:rPr>
            </w:pPr>
            <w:r w:rsidRPr="00CA7005">
              <w:rPr>
                <w:rFonts w:eastAsia="Gill Sans Std Light" w:cs="Gill Sans Std Light"/>
                <w:b/>
                <w:sz w:val="24"/>
                <w:szCs w:val="24"/>
              </w:rPr>
              <w:t>S</w:t>
            </w:r>
            <w:r w:rsidR="005D0AE4" w:rsidRPr="00327FD0">
              <w:rPr>
                <w:rFonts w:eastAsia="Gill Sans Std Light" w:cs="Gill Sans Std Light"/>
                <w:b/>
                <w:sz w:val="24"/>
                <w:szCs w:val="24"/>
              </w:rPr>
              <w:t>écurité-incendie</w:t>
            </w: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343DA4" w14:textId="00C0A0B7" w:rsidR="00BB5052" w:rsidRPr="00AB5BB3" w:rsidRDefault="0016408D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Détecteurs de fumée</w:t>
            </w:r>
            <w:r w:rsidR="005D0AE4" w:rsidRPr="00AB5BB3">
              <w:rPr>
                <w:rFonts w:eastAsia="Gill Sans Std Light" w:cs="Gill Sans Std Light"/>
                <w:sz w:val="24"/>
                <w:szCs w:val="24"/>
              </w:rPr>
              <w:t xml:space="preserve"> </w:t>
            </w:r>
            <w:r>
              <w:rPr>
                <w:rFonts w:eastAsia="Gill Sans Std Light" w:cs="Gill Sans Std Light"/>
                <w:sz w:val="24"/>
                <w:szCs w:val="24"/>
              </w:rPr>
              <w:t xml:space="preserve">et </w:t>
            </w:r>
            <w:r w:rsidRPr="00AF57BC">
              <w:rPr>
                <w:rFonts w:eastAsia="Gill Sans Std Light" w:cs="Gill Sans Std Light"/>
                <w:sz w:val="24"/>
                <w:szCs w:val="24"/>
              </w:rPr>
              <w:t>de monoxyde de carbone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2D9AC4" w14:textId="55FACF29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8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10</w:t>
            </w:r>
          </w:p>
        </w:tc>
      </w:tr>
      <w:tr w:rsidR="00FE47BE" w:rsidRPr="00AB5BB3" w14:paraId="34DFB5FE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66FFFF"/>
          </w:tcPr>
          <w:p w14:paraId="66EBF2A2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C831A8" w14:textId="5EEBCFF1" w:rsidR="00BB5052" w:rsidRPr="00327FD0" w:rsidRDefault="005D0AE4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Extincteurs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25B6BA" w14:textId="6379A8D3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8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15</w:t>
            </w:r>
          </w:p>
        </w:tc>
      </w:tr>
      <w:tr w:rsidR="00FE47BE" w:rsidRPr="00AB5BB3" w14:paraId="723D6634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66FFFF"/>
          </w:tcPr>
          <w:p w14:paraId="482733D9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CED04" w14:textId="3CE04299" w:rsidR="00BB5052" w:rsidRPr="00327FD0" w:rsidRDefault="0016408D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Tableaux d’alarme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1D7C7B" w14:textId="5B41C9CD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15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25</w:t>
            </w:r>
          </w:p>
        </w:tc>
      </w:tr>
      <w:tr w:rsidR="00AB5BB3" w:rsidRPr="00AB5BB3" w14:paraId="4DE74E77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CC"/>
          </w:tcPr>
          <w:p w14:paraId="480ED7A6" w14:textId="10CAC2B2" w:rsidR="00AB5BB3" w:rsidRPr="00AB5BB3" w:rsidRDefault="00AB5BB3" w:rsidP="008844EC">
            <w:pPr>
              <w:pStyle w:val="TableParagraph"/>
              <w:spacing w:before="31"/>
              <w:rPr>
                <w:rFonts w:eastAsia="Gill Sans Std Light" w:cs="Gill Sans Std Light"/>
                <w:b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b/>
                <w:sz w:val="24"/>
                <w:szCs w:val="24"/>
              </w:rPr>
              <w:t>Revêtement</w:t>
            </w:r>
            <w:r w:rsidR="00FB763C" w:rsidRPr="00CA7005">
              <w:rPr>
                <w:rFonts w:eastAsia="Gill Sans Std Light" w:cs="Gill Sans Std Light"/>
                <w:b/>
                <w:sz w:val="24"/>
                <w:szCs w:val="24"/>
              </w:rPr>
              <w:t>s</w:t>
            </w:r>
            <w:r w:rsidRPr="00327FD0">
              <w:rPr>
                <w:rFonts w:eastAsia="Gill Sans Std Light" w:cs="Gill Sans Std Light"/>
                <w:b/>
                <w:sz w:val="24"/>
                <w:szCs w:val="24"/>
              </w:rPr>
              <w:t xml:space="preserve"> de sol</w:t>
            </w:r>
            <w:r w:rsidR="00327FD0">
              <w:rPr>
                <w:rFonts w:eastAsia="Gill Sans Std Light" w:cs="Gill Sans Std Light"/>
                <w:b/>
                <w:sz w:val="24"/>
                <w:szCs w:val="24"/>
              </w:rPr>
              <w:t>s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C73E759" w14:textId="4D9BEAB3" w:rsidR="00AB5BB3" w:rsidRPr="00327FD0" w:rsidRDefault="005F1139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T</w:t>
            </w:r>
            <w:r w:rsidR="00AB5BB3" w:rsidRPr="00327FD0">
              <w:rPr>
                <w:rFonts w:eastAsia="Gill Sans Std Light" w:cs="Gill Sans Std Light"/>
                <w:sz w:val="24"/>
                <w:szCs w:val="24"/>
              </w:rPr>
              <w:t>apis</w:t>
            </w:r>
            <w:r w:rsidR="00327FD0">
              <w:rPr>
                <w:rFonts w:eastAsia="Gill Sans Std Light" w:cs="Gill Sans Std Light"/>
                <w:sz w:val="24"/>
                <w:szCs w:val="24"/>
              </w:rPr>
              <w:t xml:space="preserve"> et moquettes</w:t>
            </w:r>
          </w:p>
        </w:tc>
        <w:tc>
          <w:tcPr>
            <w:tcW w:w="22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57F3EB1" w14:textId="3BE58201" w:rsidR="00AB5BB3" w:rsidRPr="00AB5BB3" w:rsidRDefault="00AB5BB3" w:rsidP="008844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94BB6D" w14:textId="22EF0F5B" w:rsidR="00AB5BB3" w:rsidRPr="00AB5BB3" w:rsidRDefault="00AB5BB3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5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10</w:t>
            </w:r>
          </w:p>
        </w:tc>
      </w:tr>
      <w:tr w:rsidR="00AB5BB3" w:rsidRPr="00AB5BB3" w14:paraId="55FE7BA9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CC"/>
          </w:tcPr>
          <w:p w14:paraId="3DBA0D76" w14:textId="77777777" w:rsidR="00AB5BB3" w:rsidRPr="00AB5BB3" w:rsidRDefault="00AB5BB3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A346BA" w14:textId="17411B64" w:rsidR="00AB5BB3" w:rsidRPr="00AB5BB3" w:rsidRDefault="0084225E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Stratifié</w:t>
            </w:r>
            <w:r w:rsidRPr="0084225E">
              <w:rPr>
                <w:rFonts w:eastAsia="Gill Sans Std Light" w:cs="Gill Sans Std Light"/>
                <w:sz w:val="24"/>
                <w:szCs w:val="24"/>
              </w:rPr>
              <w:t xml:space="preserve"> de bois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DD25C4" w14:textId="79A99986" w:rsidR="00AB5BB3" w:rsidRPr="00AB5BB3" w:rsidRDefault="00AB5BB3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8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15</w:t>
            </w:r>
          </w:p>
        </w:tc>
      </w:tr>
      <w:tr w:rsidR="00AB5BB3" w:rsidRPr="00AB5BB3" w14:paraId="139ECD46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CC"/>
          </w:tcPr>
          <w:p w14:paraId="1EDAE9B9" w14:textId="77777777" w:rsidR="00AB5BB3" w:rsidRPr="00AB5BB3" w:rsidRDefault="00AB5BB3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452430" w14:textId="24D9E44C" w:rsidR="00AB5BB3" w:rsidRPr="00327FD0" w:rsidRDefault="0084225E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Feuilles de vinyle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8A384E" w14:textId="41BF1B0E" w:rsidR="00AB5BB3" w:rsidRPr="00AB5BB3" w:rsidRDefault="00AB5BB3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10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18</w:t>
            </w:r>
          </w:p>
        </w:tc>
      </w:tr>
      <w:tr w:rsidR="00FE47BE" w:rsidRPr="00AB5BB3" w14:paraId="75B259A3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CFF99"/>
          </w:tcPr>
          <w:p w14:paraId="4E35AE1A" w14:textId="284CA818" w:rsidR="00BB5052" w:rsidRPr="00327FD0" w:rsidRDefault="005D0AE4" w:rsidP="008844EC">
            <w:pPr>
              <w:pStyle w:val="TableParagraph"/>
              <w:spacing w:before="31"/>
              <w:rPr>
                <w:rFonts w:eastAsia="Gill Sans Std Light" w:cs="Gill Sans Std Light"/>
                <w:b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b/>
                <w:sz w:val="24"/>
                <w:szCs w:val="24"/>
              </w:rPr>
              <w:t>Chauffage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C64F3B5" w14:textId="7166DF58" w:rsidR="00BB5052" w:rsidRPr="00AB5BB3" w:rsidRDefault="00AF57BC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AF57BC">
              <w:rPr>
                <w:rFonts w:eastAsia="Gill Sans Std Light" w:cs="Gill Sans Std Light"/>
                <w:sz w:val="24"/>
                <w:szCs w:val="24"/>
              </w:rPr>
              <w:t>Générateur d’air chaud</w:t>
            </w:r>
            <w:r w:rsidR="00327FD0">
              <w:rPr>
                <w:rFonts w:eastAsia="Gill Sans Std Light" w:cs="Gill Sans Std Light"/>
                <w:sz w:val="24"/>
                <w:szCs w:val="24"/>
              </w:rPr>
              <w:t xml:space="preserve"> (« fournaise »)</w:t>
            </w:r>
          </w:p>
        </w:tc>
        <w:tc>
          <w:tcPr>
            <w:tcW w:w="22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7E665E8" w14:textId="1B7323ED" w:rsidR="00BB5052" w:rsidRPr="00AB5BB3" w:rsidRDefault="00327FD0" w:rsidP="008844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E0588F" w14:textId="04685D0C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15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25</w:t>
            </w:r>
          </w:p>
        </w:tc>
      </w:tr>
      <w:tr w:rsidR="00FE47BE" w:rsidRPr="00AB5BB3" w14:paraId="19CD50F5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CFF99"/>
          </w:tcPr>
          <w:p w14:paraId="5625AD70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B78D3" w14:textId="1EDB5D7D" w:rsidR="00BB5052" w:rsidRPr="00327FD0" w:rsidRDefault="0084225E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Chaudière à gaz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D7405E" w14:textId="7B8ECF4A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10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20</w:t>
            </w:r>
          </w:p>
        </w:tc>
      </w:tr>
      <w:tr w:rsidR="00FE47BE" w:rsidRPr="00AB5BB3" w14:paraId="288E96F4" w14:textId="77777777" w:rsidTr="00654EDC">
        <w:trPr>
          <w:gridAfter w:val="2"/>
          <w:wAfter w:w="2313" w:type="dxa"/>
          <w:trHeight w:hRule="exact" w:val="368"/>
        </w:trPr>
        <w:tc>
          <w:tcPr>
            <w:tcW w:w="198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CFF99"/>
          </w:tcPr>
          <w:p w14:paraId="74A795AD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C260369" w14:textId="507E6D13" w:rsidR="00BB5052" w:rsidRPr="00AB5BB3" w:rsidRDefault="00327FD0" w:rsidP="00327FD0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>
              <w:rPr>
                <w:rFonts w:eastAsia="Gill Sans Std Light" w:cs="Gill Sans Std Light"/>
                <w:sz w:val="24"/>
                <w:szCs w:val="24"/>
              </w:rPr>
              <w:t>Appareil biénergie (b</w:t>
            </w:r>
            <w:r w:rsidR="0065386A">
              <w:rPr>
                <w:rFonts w:eastAsia="Gill Sans Std Light" w:cs="Gill Sans Std Light"/>
                <w:sz w:val="24"/>
                <w:szCs w:val="24"/>
              </w:rPr>
              <w:t>ois et mazout</w:t>
            </w:r>
            <w:r>
              <w:rPr>
                <w:rFonts w:eastAsia="Gill Sans Std Light" w:cs="Gill Sans Std Light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95DACD6" w14:textId="5AE7D402" w:rsidR="00BB5052" w:rsidRPr="00AB5BB3" w:rsidRDefault="00327FD0" w:rsidP="008844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BC517A" w14:textId="6A6471C5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15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25</w:t>
            </w:r>
          </w:p>
        </w:tc>
      </w:tr>
      <w:tr w:rsidR="00FE47BE" w:rsidRPr="00AB5BB3" w14:paraId="1B483803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FF99"/>
          </w:tcPr>
          <w:p w14:paraId="0141DC1F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A63DB1" w14:textId="2CE6427A" w:rsidR="00BB5052" w:rsidRPr="00AB5BB3" w:rsidRDefault="00EB1BBE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Poêle à bois</w:t>
            </w:r>
            <w:r w:rsidRPr="00EB1BBE">
              <w:rPr>
                <w:rFonts w:eastAsia="Gill Sans Std Light" w:cs="Gill Sans Std Light"/>
                <w:sz w:val="24"/>
                <w:szCs w:val="24"/>
              </w:rPr>
              <w:t xml:space="preserve"> et </w:t>
            </w:r>
            <w:r w:rsidRPr="00327FD0">
              <w:rPr>
                <w:rFonts w:eastAsia="Gill Sans Std Light" w:cs="Gill Sans Std Light"/>
                <w:sz w:val="24"/>
                <w:szCs w:val="24"/>
              </w:rPr>
              <w:t>cheminée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99A47D" w14:textId="46291DD2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10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20</w:t>
            </w:r>
          </w:p>
        </w:tc>
      </w:tr>
      <w:tr w:rsidR="00FE47BE" w:rsidRPr="00AB5BB3" w14:paraId="46A18EEB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CCCFF"/>
          </w:tcPr>
          <w:p w14:paraId="0ECCA2DA" w14:textId="62A6A6DC" w:rsidR="00BB5052" w:rsidRPr="00327FD0" w:rsidRDefault="004F3FC8" w:rsidP="008844EC">
            <w:pPr>
              <w:rPr>
                <w:rFonts w:cs="Gill Sans Light"/>
                <w:b/>
                <w:sz w:val="24"/>
                <w:szCs w:val="24"/>
              </w:rPr>
            </w:pPr>
            <w:r w:rsidRPr="00327FD0">
              <w:rPr>
                <w:rFonts w:cs="Gill Sans Light"/>
                <w:b/>
                <w:sz w:val="24"/>
                <w:szCs w:val="24"/>
              </w:rPr>
              <w:t>Revêtements intérieurs</w:t>
            </w: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9033E0" w14:textId="16B46FBA" w:rsidR="00BB5052" w:rsidRPr="00AB5BB3" w:rsidRDefault="005D0AE4" w:rsidP="00327FD0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Plaque</w:t>
            </w:r>
            <w:r w:rsidR="00AF57BC" w:rsidRPr="00AF57BC">
              <w:rPr>
                <w:rFonts w:eastAsia="Gill Sans Std Light" w:cs="Gill Sans Std Light"/>
                <w:sz w:val="24"/>
                <w:szCs w:val="24"/>
              </w:rPr>
              <w:t>s</w:t>
            </w:r>
            <w:r w:rsidRPr="00327FD0">
              <w:rPr>
                <w:rFonts w:eastAsia="Gill Sans Std Light" w:cs="Gill Sans Std Light"/>
                <w:sz w:val="24"/>
                <w:szCs w:val="24"/>
              </w:rPr>
              <w:t xml:space="preserve"> de plâtre</w:t>
            </w:r>
            <w:r w:rsidR="00327FD0">
              <w:rPr>
                <w:rFonts w:eastAsia="Gill Sans Std Light" w:cs="Gill Sans Std Light"/>
                <w:sz w:val="24"/>
                <w:szCs w:val="24"/>
              </w:rPr>
              <w:t xml:space="preserve"> (« gypse »)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22F86F" w14:textId="2078C4A3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15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25</w:t>
            </w:r>
          </w:p>
        </w:tc>
      </w:tr>
      <w:tr w:rsidR="00FE47BE" w:rsidRPr="00AB5BB3" w14:paraId="4AA1024F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CCCFF"/>
          </w:tcPr>
          <w:p w14:paraId="07204729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56AC6F" w14:textId="30D270E0" w:rsidR="00BB5052" w:rsidRPr="00327FD0" w:rsidRDefault="00B25DBE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Peinture intérieure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22158A" w14:textId="6333BF0F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3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7</w:t>
            </w:r>
          </w:p>
        </w:tc>
      </w:tr>
      <w:tr w:rsidR="00FE47BE" w:rsidRPr="00AB5BB3" w14:paraId="34FE1E59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CCCFF"/>
          </w:tcPr>
          <w:p w14:paraId="7CD0D694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C4E3DF" w14:textId="357601FF" w:rsidR="00BB5052" w:rsidRPr="00327FD0" w:rsidRDefault="00B25DBE" w:rsidP="00327FD0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Plinthes</w:t>
            </w:r>
            <w:r w:rsidR="00327FD0">
              <w:rPr>
                <w:rFonts w:eastAsia="Gill Sans Std Light" w:cs="Gill Sans Std Light"/>
                <w:sz w:val="24"/>
                <w:szCs w:val="24"/>
              </w:rPr>
              <w:t>, encadrements</w:t>
            </w:r>
            <w:r w:rsidRPr="00327FD0">
              <w:rPr>
                <w:rFonts w:eastAsia="Gill Sans Std Light" w:cs="Gill Sans Std Light"/>
                <w:sz w:val="24"/>
                <w:szCs w:val="24"/>
              </w:rPr>
              <w:t xml:space="preserve"> et </w:t>
            </w:r>
            <w:r w:rsidR="00327FD0">
              <w:rPr>
                <w:rFonts w:eastAsia="Gill Sans Std Light" w:cs="Gill Sans Std Light"/>
                <w:sz w:val="24"/>
                <w:szCs w:val="24"/>
              </w:rPr>
              <w:t>autre moulures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6E8D0" w14:textId="482FBA8F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15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25</w:t>
            </w:r>
          </w:p>
        </w:tc>
      </w:tr>
      <w:tr w:rsidR="00FE47BE" w:rsidRPr="00AB5BB3" w14:paraId="65EC6129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CCFF"/>
          </w:tcPr>
          <w:p w14:paraId="5CADAC9B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C38BBB" w14:textId="30D9E010" w:rsidR="00BB5052" w:rsidRPr="00327FD0" w:rsidRDefault="005D0AE4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Portes intérieures et quincaillerie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D43B1C" w14:textId="3F3B71CD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10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20</w:t>
            </w:r>
          </w:p>
        </w:tc>
      </w:tr>
      <w:tr w:rsidR="00FE47BE" w:rsidRPr="00AB5BB3" w14:paraId="7DF67636" w14:textId="02DD1515" w:rsidTr="00654EDC">
        <w:trPr>
          <w:gridAfter w:val="1"/>
          <w:wAfter w:w="269" w:type="dxa"/>
          <w:trHeight w:hRule="exact" w:val="369"/>
        </w:trPr>
        <w:tc>
          <w:tcPr>
            <w:tcW w:w="1985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shd w:val="clear" w:color="auto" w:fill="FBE4D5" w:themeFill="accent2" w:themeFillTint="33"/>
          </w:tcPr>
          <w:p w14:paraId="377F1FEF" w14:textId="3CF1C454" w:rsidR="00BB5052" w:rsidRPr="00327FD0" w:rsidRDefault="005D0AE4" w:rsidP="008844EC">
            <w:pPr>
              <w:rPr>
                <w:b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b/>
                <w:sz w:val="24"/>
                <w:szCs w:val="24"/>
              </w:rPr>
              <w:t>Pl</w:t>
            </w:r>
            <w:r w:rsidR="00FB763C" w:rsidRPr="00327FD0">
              <w:rPr>
                <w:rFonts w:eastAsia="Gill Sans Std Light" w:cs="Gill Sans Std Light"/>
                <w:b/>
                <w:sz w:val="24"/>
                <w:szCs w:val="24"/>
              </w:rPr>
              <w:t>omberie</w:t>
            </w: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8D9E2" w14:textId="0606B529" w:rsidR="00BB5052" w:rsidRPr="00AB5BB3" w:rsidRDefault="0021391B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Appareils sanitaires</w:t>
            </w:r>
            <w:r w:rsidR="005D0AE4" w:rsidRPr="00AB5BB3">
              <w:rPr>
                <w:rFonts w:eastAsia="Gill Sans Std Light" w:cs="Gill Sans Std Light"/>
                <w:sz w:val="24"/>
                <w:szCs w:val="24"/>
              </w:rPr>
              <w:t xml:space="preserve"> </w:t>
            </w:r>
            <w:r>
              <w:rPr>
                <w:rFonts w:eastAsia="Gill Sans Std Light" w:cs="Gill Sans Std Light"/>
                <w:sz w:val="24"/>
                <w:szCs w:val="24"/>
              </w:rPr>
              <w:t>et pompes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CB8692" w14:textId="49BCE5B5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10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2044" w:type="dxa"/>
          </w:tcPr>
          <w:p w14:paraId="767E7FA5" w14:textId="033871FF" w:rsidR="00BB5052" w:rsidRPr="008C4DC1" w:rsidRDefault="00327FD0" w:rsidP="008844EC">
            <w:pPr>
              <w:widowControl/>
              <w:spacing w:after="160"/>
            </w:pPr>
          </w:p>
        </w:tc>
      </w:tr>
      <w:tr w:rsidR="00FE47BE" w:rsidRPr="00AB5BB3" w14:paraId="446F96C2" w14:textId="411EE205" w:rsidTr="00654EDC">
        <w:trPr>
          <w:gridAfter w:val="1"/>
          <w:wAfter w:w="269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BE4D5" w:themeFill="accent2" w:themeFillTint="33"/>
          </w:tcPr>
          <w:p w14:paraId="0D86A61C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9F3347" w14:textId="3EE2E827" w:rsidR="00BB5052" w:rsidRPr="00327FD0" w:rsidRDefault="005D0AE4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Chauffe-eau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7ED99F" w14:textId="1CFCFB06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10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2044" w:type="dxa"/>
          </w:tcPr>
          <w:p w14:paraId="58D1B3F4" w14:textId="0136E857" w:rsidR="00BB5052" w:rsidRPr="008C4DC1" w:rsidRDefault="00327FD0" w:rsidP="008844EC">
            <w:pPr>
              <w:widowControl/>
              <w:spacing w:after="160"/>
            </w:pPr>
          </w:p>
        </w:tc>
      </w:tr>
      <w:tr w:rsidR="00FE47BE" w:rsidRPr="00AB5BB3" w14:paraId="6500E889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E4D5" w:themeFill="accent2" w:themeFillTint="33"/>
          </w:tcPr>
          <w:p w14:paraId="26AE43A9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67627" w14:textId="6886B1F5" w:rsidR="00BB5052" w:rsidRPr="00AB5BB3" w:rsidRDefault="00635F58" w:rsidP="00327FD0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Fosse septique</w:t>
            </w:r>
            <w:r w:rsidRPr="00442B1C">
              <w:rPr>
                <w:rFonts w:eastAsia="Gill Sans Std Light" w:cs="Gill Sans Std Light"/>
                <w:sz w:val="24"/>
                <w:szCs w:val="24"/>
              </w:rPr>
              <w:t xml:space="preserve"> et </w:t>
            </w:r>
            <w:r w:rsidRPr="00327FD0">
              <w:rPr>
                <w:rFonts w:eastAsia="Gill Sans Std Light" w:cs="Gill Sans Std Light"/>
                <w:sz w:val="24"/>
                <w:szCs w:val="24"/>
              </w:rPr>
              <w:t>champ d’ép</w:t>
            </w:r>
            <w:r w:rsidR="00327FD0">
              <w:rPr>
                <w:rFonts w:eastAsia="Gill Sans Std Light" w:cs="Gill Sans Std Light"/>
                <w:sz w:val="24"/>
                <w:szCs w:val="24"/>
              </w:rPr>
              <w:t>uration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CF5BC9" w14:textId="414C603D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30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40</w:t>
            </w:r>
          </w:p>
        </w:tc>
      </w:tr>
      <w:tr w:rsidR="00FE47BE" w:rsidRPr="00AB5BB3" w14:paraId="509C77B7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FFCCFF"/>
          </w:tcPr>
          <w:p w14:paraId="3C999472" w14:textId="2688DA56" w:rsidR="00BB5052" w:rsidRPr="00327FD0" w:rsidRDefault="005D0AE4" w:rsidP="008844EC">
            <w:pPr>
              <w:rPr>
                <w:rFonts w:cs="Gill Sans Light"/>
                <w:b/>
                <w:sz w:val="24"/>
                <w:szCs w:val="24"/>
              </w:rPr>
            </w:pPr>
            <w:r w:rsidRPr="00327FD0">
              <w:rPr>
                <w:rFonts w:cs="Gill Sans Light"/>
                <w:b/>
                <w:sz w:val="24"/>
                <w:szCs w:val="24"/>
              </w:rPr>
              <w:t>Toits</w:t>
            </w: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E0AC95" w14:textId="38ACE349" w:rsidR="00BB5052" w:rsidRPr="00327FD0" w:rsidRDefault="005D0AE4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Bardeaux d’asphalte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49C1CC" w14:textId="7B621104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18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25</w:t>
            </w:r>
          </w:p>
        </w:tc>
      </w:tr>
      <w:tr w:rsidR="00FE47BE" w:rsidRPr="00AB5BB3" w14:paraId="56986337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CCFF"/>
          </w:tcPr>
          <w:p w14:paraId="1DA981B2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E157D1" w14:textId="6F93F813" w:rsidR="00BB5052" w:rsidRPr="00AB5BB3" w:rsidRDefault="000A28C2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>
              <w:rPr>
                <w:rFonts w:eastAsia="Gill Sans Std Light" w:cs="Gill Sans Std Light"/>
                <w:sz w:val="24"/>
                <w:szCs w:val="24"/>
              </w:rPr>
              <w:t>Bardeaux de fibre de verre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F2B1B7" w14:textId="699829EE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20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30</w:t>
            </w:r>
          </w:p>
        </w:tc>
      </w:tr>
      <w:tr w:rsidR="00FE47BE" w:rsidRPr="00AB5BB3" w14:paraId="187F7442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CCFF"/>
          </w:tcPr>
          <w:p w14:paraId="2F23157E" w14:textId="77777777" w:rsidR="00BB5052" w:rsidRPr="00AB5BB3" w:rsidRDefault="00327FD0" w:rsidP="008844EC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FC4B74" w14:textId="18F54192" w:rsidR="00BB5052" w:rsidRPr="00327FD0" w:rsidRDefault="005D0AE4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Acier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E78253" w14:textId="09B38B1B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30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50</w:t>
            </w:r>
          </w:p>
        </w:tc>
      </w:tr>
      <w:tr w:rsidR="00FE47BE" w:rsidRPr="00AB5BB3" w14:paraId="4D5C7772" w14:textId="77777777" w:rsidTr="00654EDC">
        <w:trPr>
          <w:gridAfter w:val="2"/>
          <w:wAfter w:w="2313" w:type="dxa"/>
          <w:trHeight w:hRule="exact" w:val="369"/>
        </w:trPr>
        <w:tc>
          <w:tcPr>
            <w:tcW w:w="19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5E0B3" w:themeFill="accent6" w:themeFillTint="66"/>
          </w:tcPr>
          <w:p w14:paraId="6C9BD41A" w14:textId="1C6FC774" w:rsidR="00BB5052" w:rsidRPr="00327FD0" w:rsidRDefault="005D0AE4" w:rsidP="008844EC">
            <w:pPr>
              <w:pStyle w:val="TableParagraph"/>
              <w:spacing w:before="31"/>
              <w:rPr>
                <w:rFonts w:eastAsia="Gill Sans Std Light" w:cs="Gill Sans Std Light"/>
                <w:b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b/>
                <w:sz w:val="24"/>
                <w:szCs w:val="24"/>
              </w:rPr>
              <w:t>Ventilation</w:t>
            </w: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24D844" w14:textId="67C8A072" w:rsidR="00BB5052" w:rsidRPr="00327FD0" w:rsidRDefault="000F3378" w:rsidP="008844EC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Ventilateurs de cuisine et de salle de bains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9750D" w14:textId="5015260C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15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25</w:t>
            </w:r>
          </w:p>
        </w:tc>
      </w:tr>
      <w:tr w:rsidR="00FE47BE" w:rsidRPr="00AB5BB3" w14:paraId="218EA117" w14:textId="4CE7DCDE" w:rsidTr="00654EDC">
        <w:trPr>
          <w:gridAfter w:val="1"/>
          <w:wAfter w:w="269" w:type="dxa"/>
          <w:trHeight w:hRule="exact" w:val="369"/>
        </w:trPr>
        <w:tc>
          <w:tcPr>
            <w:tcW w:w="19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5E0B3" w:themeFill="accent6" w:themeFillTint="66"/>
          </w:tcPr>
          <w:p w14:paraId="7C991154" w14:textId="0131957F" w:rsidR="00BB5052" w:rsidRPr="00AB5BB3" w:rsidRDefault="00327FD0" w:rsidP="008844E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AC31F" w14:textId="0357A7CD" w:rsidR="00BB5052" w:rsidRPr="00327FD0" w:rsidRDefault="005D0AE4" w:rsidP="00327FD0">
            <w:pPr>
              <w:pStyle w:val="TableParagraph"/>
              <w:spacing w:before="31"/>
              <w:rPr>
                <w:rFonts w:eastAsia="Gill Sans Std Light" w:cs="Gill Sans Std Light"/>
                <w:sz w:val="24"/>
                <w:szCs w:val="24"/>
              </w:rPr>
            </w:pPr>
            <w:r w:rsidRPr="00327FD0">
              <w:rPr>
                <w:rFonts w:eastAsia="Gill Sans Std Light" w:cs="Gill Sans Std Light"/>
                <w:sz w:val="24"/>
                <w:szCs w:val="24"/>
              </w:rPr>
              <w:t>Ventilateur</w:t>
            </w:r>
            <w:r w:rsidR="00327FD0">
              <w:rPr>
                <w:rFonts w:eastAsia="Gill Sans Std Light" w:cs="Gill Sans Std Light"/>
                <w:sz w:val="24"/>
                <w:szCs w:val="24"/>
              </w:rPr>
              <w:t xml:space="preserve"> </w:t>
            </w:r>
            <w:r w:rsidRPr="00327FD0">
              <w:rPr>
                <w:rFonts w:eastAsia="Gill Sans Std Light" w:cs="Gill Sans Std Light"/>
                <w:sz w:val="24"/>
                <w:szCs w:val="24"/>
              </w:rPr>
              <w:t>récupérateur de chaleur</w:t>
            </w:r>
            <w:r w:rsidR="00327FD0">
              <w:rPr>
                <w:rFonts w:eastAsia="Gill Sans Std Light" w:cs="Gill Sans Std Light"/>
                <w:sz w:val="24"/>
                <w:szCs w:val="24"/>
              </w:rPr>
              <w:t xml:space="preserve"> (« échangeur d'air »)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5C3CA0" w14:textId="7751308E" w:rsidR="00BB5052" w:rsidRPr="00AB5BB3" w:rsidRDefault="005D0AE4" w:rsidP="008844EC">
            <w:pPr>
              <w:pStyle w:val="TableParagraph"/>
              <w:spacing w:before="31"/>
              <w:jc w:val="center"/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</w:pP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10</w:t>
            </w:r>
            <w:r w:rsidR="00AF57BC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 xml:space="preserve"> à </w:t>
            </w:r>
            <w:r w:rsidRPr="00AB5BB3">
              <w:rPr>
                <w:rFonts w:eastAsia="Gill Sans Std Light" w:cs="Gill Sans Std Light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2044" w:type="dxa"/>
          </w:tcPr>
          <w:p w14:paraId="7610FC19" w14:textId="098176B0" w:rsidR="00BB5052" w:rsidRPr="008C4DC1" w:rsidRDefault="00327FD0" w:rsidP="008844EC">
            <w:pPr>
              <w:widowControl/>
              <w:spacing w:after="160"/>
            </w:pPr>
          </w:p>
        </w:tc>
      </w:tr>
    </w:tbl>
    <w:p w14:paraId="77C6B676" w14:textId="7FD908EE" w:rsidR="00346F95" w:rsidRPr="00AF57BC" w:rsidRDefault="00327FD0" w:rsidP="00AF57BC">
      <w:pPr>
        <w:pStyle w:val="Titre2"/>
        <w:ind w:left="0"/>
        <w:rPr>
          <w:rFonts w:asciiTheme="minorHAnsi" w:hAnsiTheme="minorHAnsi"/>
          <w:sz w:val="22"/>
          <w:szCs w:val="22"/>
        </w:rPr>
      </w:pPr>
    </w:p>
    <w:p w14:paraId="44388840" w14:textId="56D45F55" w:rsidR="001F30F1" w:rsidRPr="00AB5BB3" w:rsidRDefault="003B33BB" w:rsidP="008844EC">
      <w:pPr>
        <w:pStyle w:val="Titre2"/>
        <w:ind w:left="0"/>
        <w:rPr>
          <w:rFonts w:asciiTheme="minorHAnsi" w:hAnsiTheme="minorHAnsi"/>
          <w:b w:val="0"/>
          <w:i/>
          <w:sz w:val="22"/>
          <w:szCs w:val="22"/>
        </w:rPr>
      </w:pPr>
      <w:r w:rsidRPr="00327FD0">
        <w:rPr>
          <w:rFonts w:asciiTheme="minorHAnsi" w:hAnsiTheme="minorHAnsi"/>
          <w:b w:val="0"/>
          <w:i/>
          <w:sz w:val="22"/>
          <w:szCs w:val="22"/>
        </w:rPr>
        <w:t>Société canadienne d’hypothèques et de logement</w:t>
      </w:r>
      <w:r w:rsidR="005D0AE4" w:rsidRPr="00327FD0">
        <w:rPr>
          <w:rFonts w:asciiTheme="minorHAnsi" w:hAnsiTheme="minorHAnsi"/>
          <w:b w:val="0"/>
          <w:i/>
          <w:sz w:val="22"/>
          <w:szCs w:val="22"/>
        </w:rPr>
        <w:t xml:space="preserve"> (</w:t>
      </w:r>
      <w:r w:rsidRPr="00327FD0">
        <w:rPr>
          <w:rFonts w:asciiTheme="minorHAnsi" w:hAnsiTheme="minorHAnsi"/>
          <w:b w:val="0"/>
          <w:i/>
          <w:sz w:val="22"/>
          <w:szCs w:val="22"/>
        </w:rPr>
        <w:t>SCHL</w:t>
      </w:r>
      <w:r w:rsidR="005D0AE4" w:rsidRPr="00327FD0">
        <w:rPr>
          <w:rFonts w:asciiTheme="minorHAnsi" w:hAnsiTheme="minorHAnsi"/>
          <w:b w:val="0"/>
          <w:i/>
          <w:sz w:val="22"/>
          <w:szCs w:val="22"/>
        </w:rPr>
        <w:t>)</w:t>
      </w:r>
      <w:r w:rsidR="005D0AE4" w:rsidRPr="00D242CA">
        <w:rPr>
          <w:rFonts w:asciiTheme="minorHAnsi" w:hAnsiTheme="minorHAnsi"/>
          <w:b w:val="0"/>
          <w:i/>
          <w:sz w:val="22"/>
          <w:szCs w:val="22"/>
        </w:rPr>
        <w:t xml:space="preserve">, </w:t>
      </w:r>
      <w:r w:rsidR="005D0AE4" w:rsidRPr="00327FD0">
        <w:rPr>
          <w:rFonts w:asciiTheme="minorHAnsi" w:hAnsiTheme="minorHAnsi"/>
          <w:b w:val="0"/>
          <w:i/>
          <w:sz w:val="22"/>
          <w:szCs w:val="22"/>
        </w:rPr>
        <w:t>2018</w:t>
      </w:r>
      <w:r w:rsidR="005D0AE4" w:rsidRPr="00AB5BB3">
        <w:rPr>
          <w:rFonts w:asciiTheme="minorHAnsi" w:hAnsiTheme="minorHAnsi"/>
          <w:b w:val="0"/>
          <w:i/>
          <w:sz w:val="22"/>
          <w:szCs w:val="22"/>
        </w:rPr>
        <w:t xml:space="preserve"> </w:t>
      </w:r>
    </w:p>
    <w:sectPr w:rsidR="001F30F1" w:rsidRPr="00AB5BB3" w:rsidSect="001F3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1AE87" w14:textId="77777777" w:rsidR="00A168D1" w:rsidRDefault="00A168D1">
      <w:r>
        <w:separator/>
      </w:r>
    </w:p>
  </w:endnote>
  <w:endnote w:type="continuationSeparator" w:id="0">
    <w:p w14:paraId="08692B12" w14:textId="77777777" w:rsidR="00A168D1" w:rsidRDefault="00A1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4164" w14:textId="77777777" w:rsidR="00654EDC" w:rsidRDefault="00654ED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E7ED3" w14:textId="77777777" w:rsidR="00572352" w:rsidRDefault="00327FD0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34B47" w14:textId="77777777" w:rsidR="00654EDC" w:rsidRDefault="00654E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6DDCB" w14:textId="77777777" w:rsidR="00A168D1" w:rsidRDefault="00A168D1">
      <w:r>
        <w:separator/>
      </w:r>
    </w:p>
  </w:footnote>
  <w:footnote w:type="continuationSeparator" w:id="0">
    <w:p w14:paraId="68C1B6EA" w14:textId="77777777" w:rsidR="00A168D1" w:rsidRDefault="00A16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980B" w14:textId="77777777" w:rsidR="00654EDC" w:rsidRDefault="00654ED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A546A" w14:textId="77777777" w:rsidR="00572352" w:rsidRDefault="00327FD0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ECE1F" w14:textId="77777777" w:rsidR="00654EDC" w:rsidRDefault="00654ED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BE"/>
    <w:rsid w:val="00082C8E"/>
    <w:rsid w:val="000A28C2"/>
    <w:rsid w:val="000C4E37"/>
    <w:rsid w:val="000F3378"/>
    <w:rsid w:val="00150A6C"/>
    <w:rsid w:val="0016408D"/>
    <w:rsid w:val="0018299E"/>
    <w:rsid w:val="0021391B"/>
    <w:rsid w:val="002561ED"/>
    <w:rsid w:val="00271CB6"/>
    <w:rsid w:val="003136FB"/>
    <w:rsid w:val="0031787E"/>
    <w:rsid w:val="00327FD0"/>
    <w:rsid w:val="003B33BB"/>
    <w:rsid w:val="003B3A04"/>
    <w:rsid w:val="00442B1C"/>
    <w:rsid w:val="00496A76"/>
    <w:rsid w:val="004C46AE"/>
    <w:rsid w:val="004F2692"/>
    <w:rsid w:val="004F3FC8"/>
    <w:rsid w:val="004F75D5"/>
    <w:rsid w:val="00555DDD"/>
    <w:rsid w:val="005B7033"/>
    <w:rsid w:val="005D0AE4"/>
    <w:rsid w:val="005F1139"/>
    <w:rsid w:val="00635F58"/>
    <w:rsid w:val="006448E9"/>
    <w:rsid w:val="0065386A"/>
    <w:rsid w:val="00654EDC"/>
    <w:rsid w:val="00663033"/>
    <w:rsid w:val="00690914"/>
    <w:rsid w:val="00735BB8"/>
    <w:rsid w:val="007450C9"/>
    <w:rsid w:val="00832DC2"/>
    <w:rsid w:val="0084225E"/>
    <w:rsid w:val="008844EC"/>
    <w:rsid w:val="008C4DC1"/>
    <w:rsid w:val="00927DF3"/>
    <w:rsid w:val="009F25B3"/>
    <w:rsid w:val="00A168D1"/>
    <w:rsid w:val="00A83849"/>
    <w:rsid w:val="00AB5BB3"/>
    <w:rsid w:val="00AF57BC"/>
    <w:rsid w:val="00AF6F64"/>
    <w:rsid w:val="00B25DBE"/>
    <w:rsid w:val="00B94A35"/>
    <w:rsid w:val="00CA7005"/>
    <w:rsid w:val="00CC343A"/>
    <w:rsid w:val="00CD33C6"/>
    <w:rsid w:val="00CF7C65"/>
    <w:rsid w:val="00D242CA"/>
    <w:rsid w:val="00D477F2"/>
    <w:rsid w:val="00D961BC"/>
    <w:rsid w:val="00DB7BE3"/>
    <w:rsid w:val="00DD78F6"/>
    <w:rsid w:val="00E14CC8"/>
    <w:rsid w:val="00E276AC"/>
    <w:rsid w:val="00E44DD7"/>
    <w:rsid w:val="00E659F1"/>
    <w:rsid w:val="00EB1BBE"/>
    <w:rsid w:val="00EB3B1D"/>
    <w:rsid w:val="00F262C9"/>
    <w:rsid w:val="00F46BE5"/>
    <w:rsid w:val="00FB763C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F5427"/>
  <w15:docId w15:val="{42705D57-1BAD-4164-B366-31156159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394D"/>
    <w:pPr>
      <w:widowControl w:val="0"/>
      <w:spacing w:after="0" w:line="240" w:lineRule="auto"/>
    </w:pPr>
    <w:rPr>
      <w:lang w:val="fr-CA"/>
    </w:rPr>
  </w:style>
  <w:style w:type="paragraph" w:styleId="Titre2">
    <w:name w:val="heading 2"/>
    <w:basedOn w:val="Normal"/>
    <w:link w:val="Titre2Car"/>
    <w:uiPriority w:val="1"/>
    <w:qFormat/>
    <w:rsid w:val="00346F95"/>
    <w:pPr>
      <w:spacing w:before="45"/>
      <w:ind w:left="1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F394D"/>
  </w:style>
  <w:style w:type="character" w:customStyle="1" w:styleId="Titre2Car">
    <w:name w:val="Titre 2 Car"/>
    <w:basedOn w:val="Policepardfaut"/>
    <w:link w:val="Titre2"/>
    <w:uiPriority w:val="1"/>
    <w:rsid w:val="00346F95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35B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5B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5BB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5B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5BB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B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BB8"/>
    <w:rPr>
      <w:rFonts w:ascii="Segoe UI" w:hAnsi="Segoe UI" w:cs="Segoe UI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DD78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D78F6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D78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78F6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CMHC-SCHL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Cohen</dc:creator>
  <cp:lastModifiedBy>Eric Girard</cp:lastModifiedBy>
  <cp:revision>22</cp:revision>
  <cp:lastPrinted>2018-07-27T19:29:00Z</cp:lastPrinted>
  <dcterms:created xsi:type="dcterms:W3CDTF">2018-07-27T18:32:00Z</dcterms:created>
  <dcterms:modified xsi:type="dcterms:W3CDTF">2018-07-30T18:02:00Z</dcterms:modified>
</cp:coreProperties>
</file>